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8871" w14:textId="6297EFEF" w:rsidR="000A74CF" w:rsidRPr="00041FD9" w:rsidRDefault="00DC79C7" w:rsidP="000A74CF">
      <w:pPr>
        <w:pStyle w:val="StandardWeb"/>
        <w:spacing w:before="0" w:beforeAutospacing="0" w:after="0" w:afterAutospacing="0"/>
        <w:rPr>
          <w:rFonts w:ascii="Century Gothic" w:hAnsi="Century Gothic" w:cs="Calibri"/>
          <w:color w:val="767676"/>
          <w:sz w:val="20"/>
          <w:szCs w:val="20"/>
        </w:rPr>
      </w:pPr>
      <w:r>
        <w:rPr>
          <w:rFonts w:ascii="Century Gothic" w:hAnsi="Century Gothic" w:cs="Calibri"/>
          <w:color w:val="767676"/>
          <w:sz w:val="20"/>
          <w:szCs w:val="20"/>
        </w:rPr>
        <w:t>24</w:t>
      </w:r>
      <w:r w:rsidR="000A74CF" w:rsidRPr="00041FD9">
        <w:rPr>
          <w:rFonts w:ascii="Century Gothic" w:hAnsi="Century Gothic" w:cs="Calibri"/>
          <w:color w:val="767676"/>
          <w:sz w:val="20"/>
          <w:szCs w:val="20"/>
        </w:rPr>
        <w:t xml:space="preserve">. </w:t>
      </w:r>
      <w:r>
        <w:rPr>
          <w:rFonts w:ascii="Century Gothic" w:hAnsi="Century Gothic" w:cs="Calibri"/>
          <w:color w:val="767676"/>
          <w:sz w:val="20"/>
          <w:szCs w:val="20"/>
        </w:rPr>
        <w:t>Mai</w:t>
      </w:r>
      <w:r w:rsidR="000A74CF" w:rsidRPr="00041FD9">
        <w:rPr>
          <w:rFonts w:ascii="Century Gothic" w:hAnsi="Century Gothic" w:cs="Calibri"/>
          <w:color w:val="767676"/>
          <w:sz w:val="20"/>
          <w:szCs w:val="20"/>
        </w:rPr>
        <w:t xml:space="preserve"> 202</w:t>
      </w:r>
      <w:r w:rsidR="003C2500">
        <w:rPr>
          <w:rFonts w:ascii="Century Gothic" w:hAnsi="Century Gothic" w:cs="Calibri"/>
          <w:color w:val="767676"/>
          <w:sz w:val="20"/>
          <w:szCs w:val="20"/>
        </w:rPr>
        <w:t>3</w:t>
      </w:r>
    </w:p>
    <w:p w14:paraId="3F495169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73"/>
        <w:gridCol w:w="2862"/>
        <w:gridCol w:w="3815"/>
      </w:tblGrid>
      <w:tr w:rsidR="000A74CF" w:rsidRPr="00041FD9" w14:paraId="425FB1F2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C4F47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Weiserfläche</w:t>
            </w:r>
            <w:proofErr w:type="spellEnd"/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A84E" w14:textId="5FDF5879" w:rsidR="000A74CF" w:rsidRPr="00AC414E" w:rsidRDefault="00C776E3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WF_</w:t>
            </w:r>
            <w:r w:rsidR="00442333">
              <w:rPr>
                <w:rFonts w:ascii="Century Gothic" w:hAnsi="Century Gothic"/>
                <w:sz w:val="20"/>
                <w:szCs w:val="20"/>
              </w:rPr>
              <w:t>FK</w:t>
            </w:r>
            <w:r w:rsidR="00F51061">
              <w:rPr>
                <w:rFonts w:ascii="Century Gothic" w:hAnsi="Century Gothic"/>
                <w:sz w:val="20"/>
                <w:szCs w:val="20"/>
              </w:rPr>
              <w:t>3</w:t>
            </w:r>
            <w:r>
              <w:rPr>
                <w:rFonts w:ascii="Century Gothic" w:hAnsi="Century Gothic"/>
                <w:sz w:val="20"/>
                <w:szCs w:val="20"/>
              </w:rPr>
              <w:t>_01</w:t>
            </w:r>
          </w:p>
        </w:tc>
      </w:tr>
      <w:tr w:rsidR="000A74CF" w:rsidRPr="00041FD9" w14:paraId="48007E7E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A634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Ort: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CCB8" w14:textId="27C4B19E" w:rsidR="000A74CF" w:rsidRPr="00AC414E" w:rsidRDefault="00F51061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Manzenhueb</w:t>
            </w:r>
            <w:proofErr w:type="spellEnd"/>
          </w:p>
        </w:tc>
      </w:tr>
      <w:tr w:rsidR="000A74CF" w:rsidRPr="00041FD9" w14:paraId="44AB0371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184D5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Kanton, Gemeinde:  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1D026" w14:textId="48D6A775" w:rsidR="000A74CF" w:rsidRPr="00AC414E" w:rsidRDefault="00C776E3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ZH, </w:t>
            </w:r>
            <w:proofErr w:type="spellStart"/>
            <w:r w:rsidR="00F51061">
              <w:rPr>
                <w:rFonts w:ascii="Century Gothic" w:hAnsi="Century Gothic"/>
                <w:sz w:val="20"/>
                <w:szCs w:val="20"/>
              </w:rPr>
              <w:t>Wila</w:t>
            </w:r>
            <w:proofErr w:type="spellEnd"/>
          </w:p>
        </w:tc>
      </w:tr>
      <w:tr w:rsidR="000A74CF" w:rsidRPr="00041FD9" w14:paraId="36D37C7B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AFE46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Ersteinrichtung: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77BD" w14:textId="3B9174C2" w:rsidR="000A74CF" w:rsidRPr="00AC414E" w:rsidRDefault="009659D6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</w:t>
            </w:r>
            <w:r w:rsidR="00C776E3">
              <w:rPr>
                <w:rFonts w:ascii="Century Gothic" w:hAnsi="Century Gothic"/>
                <w:sz w:val="20"/>
                <w:szCs w:val="20"/>
              </w:rPr>
              <w:t>.</w:t>
            </w:r>
            <w:r w:rsidR="00D248D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September</w:t>
            </w:r>
            <w:r w:rsidR="00D248D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776E3">
              <w:rPr>
                <w:rFonts w:ascii="Century Gothic" w:hAnsi="Century Gothic"/>
                <w:sz w:val="20"/>
                <w:szCs w:val="20"/>
              </w:rPr>
              <w:t>2013</w:t>
            </w:r>
          </w:p>
        </w:tc>
      </w:tr>
      <w:tr w:rsidR="000A74CF" w:rsidRPr="00041FD9" w14:paraId="617BDD84" w14:textId="77777777" w:rsidTr="003A4156">
        <w:trPr>
          <w:trHeight w:val="60"/>
        </w:trPr>
        <w:tc>
          <w:tcPr>
            <w:tcW w:w="237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B46F5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Teilnehmer:</w:t>
            </w: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E21C2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B21F9DF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Funktion</w:t>
            </w:r>
          </w:p>
        </w:tc>
      </w:tr>
      <w:tr w:rsidR="000A74CF" w:rsidRPr="00041FD9" w14:paraId="6CBA8384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DF461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52EDE" w14:textId="44ED19D2" w:rsidR="000A74CF" w:rsidRPr="00AC414E" w:rsidRDefault="00167749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Samuel Wegmann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DA3B744" w14:textId="3E5C69A2" w:rsidR="000A74CF" w:rsidRPr="00AC414E" w:rsidRDefault="003A4156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Kreisforstmeister</w:t>
            </w:r>
            <w:r w:rsidR="00A2349B">
              <w:rPr>
                <w:rFonts w:ascii="Century Gothic" w:hAnsi="Century Gothic"/>
                <w:sz w:val="20"/>
                <w:szCs w:val="20"/>
              </w:rPr>
              <w:br/>
            </w:r>
            <w:r w:rsidR="00A6285F">
              <w:rPr>
                <w:rFonts w:ascii="Century Gothic" w:hAnsi="Century Gothic"/>
                <w:sz w:val="20"/>
                <w:szCs w:val="20"/>
              </w:rPr>
              <w:t>Forstkreis 3</w:t>
            </w:r>
          </w:p>
        </w:tc>
      </w:tr>
      <w:tr w:rsidR="000A74CF" w:rsidRPr="00041FD9" w14:paraId="2A85F51C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5AA9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DB0A" w14:textId="6F83919A" w:rsidR="000A74CF" w:rsidRPr="00AC414E" w:rsidRDefault="00A6285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Rolf Stricker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ADD9B5" w14:textId="1A081676" w:rsidR="000A74CF" w:rsidRPr="00AC414E" w:rsidRDefault="00A6285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Revierförster</w:t>
            </w:r>
            <w:r>
              <w:rPr>
                <w:rFonts w:ascii="Century Gothic" w:hAnsi="Century Gothic"/>
                <w:sz w:val="20"/>
                <w:szCs w:val="20"/>
              </w:rPr>
              <w:br/>
              <w:t>311 Bauma-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Wila</w:t>
            </w:r>
            <w:proofErr w:type="spellEnd"/>
          </w:p>
        </w:tc>
      </w:tr>
      <w:tr w:rsidR="00A6285F" w:rsidRPr="00041FD9" w14:paraId="5BA46C53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EC6A" w14:textId="77777777" w:rsidR="00A6285F" w:rsidRPr="00041FD9" w:rsidRDefault="00A6285F" w:rsidP="00A6285F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9606" w14:textId="1C7D50A2" w:rsidR="00A6285F" w:rsidRPr="00AC414E" w:rsidRDefault="00A6285F" w:rsidP="00A6285F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Livio Sorrenti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B20CDE" w14:textId="08C1770D" w:rsidR="00A6285F" w:rsidRPr="00AC414E" w:rsidRDefault="00A6285F" w:rsidP="00A6285F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Zentrumsförster FK 2/3</w:t>
            </w:r>
          </w:p>
        </w:tc>
      </w:tr>
      <w:tr w:rsidR="00A6285F" w:rsidRPr="00041FD9" w14:paraId="00459903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9786" w14:textId="77777777" w:rsidR="00A6285F" w:rsidRPr="00041FD9" w:rsidRDefault="00A6285F" w:rsidP="00A6285F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D4AF" w14:textId="7757054E" w:rsidR="00A6285F" w:rsidRPr="00AC414E" w:rsidRDefault="00A6285F" w:rsidP="00A6285F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Erich Good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1C511B9" w14:textId="4785BC2D" w:rsidR="00A6285F" w:rsidRPr="00AC414E" w:rsidRDefault="00A6285F" w:rsidP="00A6285F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Sektion Waldentwicklung &amp; Ressourcen</w:t>
            </w:r>
          </w:p>
        </w:tc>
      </w:tr>
      <w:tr w:rsidR="00A6285F" w:rsidRPr="00041FD9" w14:paraId="49F673EF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BC16A" w14:textId="77777777" w:rsidR="00A6285F" w:rsidRPr="00041FD9" w:rsidRDefault="00A6285F" w:rsidP="00A6285F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7C842" w14:textId="657077E3" w:rsidR="00A6285F" w:rsidRPr="00AC414E" w:rsidRDefault="00A6285F" w:rsidP="00A6285F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Christian Rüsch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9A63E0" w14:textId="26B4387A" w:rsidR="00A6285F" w:rsidRPr="00AC414E" w:rsidRDefault="00A6285F" w:rsidP="00A6285F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GWP, Moderation</w:t>
            </w:r>
          </w:p>
        </w:tc>
      </w:tr>
      <w:tr w:rsidR="00A6285F" w:rsidRPr="00041FD9" w14:paraId="0F9BBD79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7B1C" w14:textId="77777777" w:rsidR="00A6285F" w:rsidRPr="00041FD9" w:rsidRDefault="00A6285F" w:rsidP="00A6285F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8823" w14:textId="10CFA3DE" w:rsidR="00A6285F" w:rsidRPr="00AC414E" w:rsidRDefault="00A6285F" w:rsidP="00A6285F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F306B93" w14:textId="560E85FD" w:rsidR="00A6285F" w:rsidRPr="00AC414E" w:rsidRDefault="00A6285F" w:rsidP="00A6285F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4C080FA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4820F599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b/>
          <w:bCs/>
          <w:sz w:val="22"/>
          <w:szCs w:val="22"/>
        </w:rPr>
        <w:t>Grund Wirkungsanalyse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331"/>
        <w:gridCol w:w="960"/>
        <w:gridCol w:w="798"/>
      </w:tblGrid>
      <w:tr w:rsidR="000A74CF" w:rsidRPr="00041FD9" w14:paraId="0A5612AA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7AD54F" w14:textId="77777777" w:rsidR="000A74CF" w:rsidRPr="00AC414E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3369901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>Waldbauliche Entwicklung</w:t>
            </w:r>
          </w:p>
        </w:tc>
      </w:tr>
      <w:tr w:rsidR="000A74CF" w:rsidRPr="00041FD9" w14:paraId="7B53C4E5" w14:textId="77777777" w:rsidTr="008E5E59">
        <w:tc>
          <w:tcPr>
            <w:tcW w:w="53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16CADE" w14:textId="42C85B9B" w:rsidR="000A74CF" w:rsidRPr="00AC414E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26947089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76E3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Dauer seit Einrichtung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716896" w14:textId="1278F0E9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 </w:t>
            </w:r>
            <w:r w:rsidR="00C776E3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C61656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Jahre</w:t>
            </w:r>
          </w:p>
        </w:tc>
      </w:tr>
      <w:tr w:rsidR="000A74CF" w:rsidRPr="00041FD9" w14:paraId="37AA1D13" w14:textId="77777777" w:rsidTr="008E5E59">
        <w:tc>
          <w:tcPr>
            <w:tcW w:w="53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5755C" w14:textId="77777777" w:rsidR="000A74CF" w:rsidRPr="00AC414E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968196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Dauer seit letzter Wirkungsanalyse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64211D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573572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Jahre</w:t>
            </w:r>
          </w:p>
        </w:tc>
      </w:tr>
      <w:tr w:rsidR="000A74CF" w:rsidRPr="00041FD9" w14:paraId="2F2988E7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2A2065" w14:textId="77777777" w:rsidR="000A74CF" w:rsidRPr="00AC414E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852186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Stellenwechsel Revierförster / Regionalförster</w:t>
            </w:r>
          </w:p>
        </w:tc>
      </w:tr>
      <w:tr w:rsidR="000A74CF" w:rsidRPr="00041FD9" w14:paraId="2B787C4E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75C0F6" w14:textId="77777777" w:rsidR="000A74CF" w:rsidRPr="00AC414E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938105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Pensionierung Revierförster / Regionalförster</w:t>
            </w:r>
          </w:p>
        </w:tc>
      </w:tr>
      <w:tr w:rsidR="000A74CF" w:rsidRPr="00041FD9" w14:paraId="2BAB670E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57522" w14:textId="77777777" w:rsidR="000A74CF" w:rsidRPr="00AC414E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48197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</w:t>
            </w:r>
          </w:p>
        </w:tc>
      </w:tr>
    </w:tbl>
    <w:p w14:paraId="699D456C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517D290F" w14:textId="22719AF0" w:rsidR="000A74CF" w:rsidRPr="006F4681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6F4681">
        <w:rPr>
          <w:rFonts w:eastAsia="Times New Roman"/>
          <w:b/>
          <w:bCs/>
          <w:sz w:val="28"/>
          <w:szCs w:val="28"/>
        </w:rPr>
        <w:t>1.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6F4681">
        <w:rPr>
          <w:rFonts w:eastAsia="Times New Roman"/>
          <w:b/>
          <w:bCs/>
          <w:sz w:val="28"/>
          <w:szCs w:val="28"/>
        </w:rPr>
        <w:t>Einführung</w:t>
      </w:r>
      <w:r>
        <w:rPr>
          <w:rFonts w:eastAsia="Times New Roman"/>
          <w:b/>
          <w:bCs/>
          <w:sz w:val="28"/>
          <w:szCs w:val="28"/>
        </w:rPr>
        <w:t xml:space="preserve"> und Information</w:t>
      </w:r>
      <w:r w:rsidR="00384949">
        <w:rPr>
          <w:rFonts w:eastAsia="Times New Roman"/>
          <w:b/>
          <w:bCs/>
          <w:sz w:val="28"/>
          <w:szCs w:val="28"/>
        </w:rPr>
        <w:t>en</w:t>
      </w:r>
      <w:r w:rsidRPr="006F4681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z</w:t>
      </w:r>
      <w:r w:rsidRPr="006F4681">
        <w:rPr>
          <w:rFonts w:eastAsia="Times New Roman"/>
          <w:b/>
          <w:bCs/>
          <w:sz w:val="28"/>
          <w:szCs w:val="28"/>
        </w:rPr>
        <w:t xml:space="preserve">ur </w:t>
      </w:r>
      <w:proofErr w:type="spellStart"/>
      <w:r w:rsidRPr="006F4681">
        <w:rPr>
          <w:rFonts w:eastAsia="Times New Roman"/>
          <w:b/>
          <w:bCs/>
          <w:sz w:val="28"/>
          <w:szCs w:val="28"/>
        </w:rPr>
        <w:t>Weiserfläche</w:t>
      </w:r>
      <w:proofErr w:type="spellEnd"/>
    </w:p>
    <w:p w14:paraId="499D02B5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041FD9" w14:paraId="1F453E8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7DC6ED" w14:textId="5002B2E1" w:rsidR="000A74CF" w:rsidRPr="002D782D" w:rsidRDefault="004B0F3C" w:rsidP="000A74CF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BE7C18">
              <w:rPr>
                <w:rFonts w:eastAsia="Times New Roman"/>
                <w:color w:val="0070C0"/>
                <w:sz w:val="20"/>
                <w:szCs w:val="20"/>
              </w:rPr>
              <w:t xml:space="preserve">Theorie: Wirkungsanalyse auf </w:t>
            </w:r>
            <w:proofErr w:type="spellStart"/>
            <w:r w:rsidRPr="00BE7C18">
              <w:rPr>
                <w:rFonts w:eastAsia="Times New Roman"/>
                <w:color w:val="0070C0"/>
                <w:sz w:val="20"/>
                <w:szCs w:val="20"/>
              </w:rPr>
              <w:t>Weiserflächen</w:t>
            </w:r>
            <w:proofErr w:type="spellEnd"/>
            <w:r w:rsidRPr="00BE7C18">
              <w:rPr>
                <w:rFonts w:eastAsia="Times New Roman"/>
                <w:color w:val="0070C0"/>
                <w:sz w:val="20"/>
                <w:szCs w:val="20"/>
              </w:rPr>
              <w:t xml:space="preserve"> – Was ist das, und wozu dient sie? Fachstelle für Gebirgswaldpflege, Vers. 3.2, 2023, 8 S.</w:t>
            </w:r>
          </w:p>
        </w:tc>
      </w:tr>
      <w:tr w:rsidR="000A74CF" w:rsidRPr="00041FD9" w14:paraId="492151E2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7C7F02" w14:textId="300EDDA4" w:rsidR="000A74CF" w:rsidRPr="002D782D" w:rsidRDefault="004B0F3C" w:rsidP="000A74C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6D6002">
              <w:rPr>
                <w:rFonts w:eastAsia="Times New Roman"/>
                <w:color w:val="0070C0"/>
                <w:sz w:val="20"/>
                <w:szCs w:val="20"/>
              </w:rPr>
              <w:t xml:space="preserve">Siehe Dossier </w:t>
            </w:r>
            <w:proofErr w:type="spellStart"/>
            <w:r w:rsidRPr="006D6002">
              <w:rPr>
                <w:rFonts w:eastAsia="Times New Roman"/>
                <w:color w:val="0070C0"/>
                <w:sz w:val="20"/>
                <w:szCs w:val="20"/>
              </w:rPr>
              <w:t>Weiserfläche</w:t>
            </w:r>
            <w:proofErr w:type="spellEnd"/>
            <w:r w:rsidRPr="006D6002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70C0"/>
                <w:sz w:val="20"/>
                <w:szCs w:val="20"/>
              </w:rPr>
              <w:t>Manzenhub</w:t>
            </w:r>
            <w:proofErr w:type="spellEnd"/>
            <w:r w:rsidRPr="006D6002">
              <w:rPr>
                <w:rFonts w:eastAsia="Times New Roman"/>
                <w:color w:val="0070C0"/>
                <w:sz w:val="20"/>
                <w:szCs w:val="20"/>
              </w:rPr>
              <w:t xml:space="preserve"> für die Wirkungsanalyse 24.05.2023</w:t>
            </w:r>
            <w:r w:rsidR="007B51CF">
              <w:rPr>
                <w:rFonts w:eastAsia="Times New Roman"/>
                <w:color w:val="0070C0"/>
                <w:sz w:val="20"/>
                <w:szCs w:val="20"/>
              </w:rPr>
              <w:t>.</w:t>
            </w:r>
          </w:p>
        </w:tc>
      </w:tr>
      <w:tr w:rsidR="000A74CF" w:rsidRPr="00041FD9" w14:paraId="5CFE4695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4F22FF" w14:textId="4127BBC0" w:rsidR="000A74CF" w:rsidRPr="002D782D" w:rsidRDefault="004B0F3C" w:rsidP="000A74CF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t xml:space="preserve">S1 </w:t>
            </w:r>
            <w:r w:rsidRPr="006D6002">
              <w:rPr>
                <w:rFonts w:eastAsia="Times New Roman"/>
                <w:color w:val="0070C0"/>
                <w:sz w:val="20"/>
                <w:szCs w:val="20"/>
              </w:rPr>
              <w:t>Schutzwald gegen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 Schneegleiten</w:t>
            </w:r>
            <w:r w:rsidR="001A5210">
              <w:rPr>
                <w:rFonts w:eastAsia="Times New Roman"/>
                <w:color w:val="0070C0"/>
                <w:sz w:val="20"/>
                <w:szCs w:val="20"/>
              </w:rPr>
              <w:t>.</w:t>
            </w:r>
            <w:r>
              <w:rPr>
                <w:rFonts w:eastAsia="Times New Roman"/>
                <w:color w:val="0070C0"/>
                <w:sz w:val="20"/>
                <w:szCs w:val="20"/>
              </w:rPr>
              <w:br/>
              <w:t xml:space="preserve">Bem: </w:t>
            </w:r>
            <w:r w:rsidR="001A5210">
              <w:rPr>
                <w:rFonts w:eastAsia="Times New Roman"/>
                <w:color w:val="0070C0"/>
                <w:sz w:val="20"/>
                <w:szCs w:val="20"/>
              </w:rPr>
              <w:t xml:space="preserve">Die </w:t>
            </w:r>
            <w:proofErr w:type="spellStart"/>
            <w:r w:rsidR="001A5210">
              <w:rPr>
                <w:rFonts w:eastAsia="Times New Roman"/>
                <w:color w:val="0070C0"/>
                <w:sz w:val="20"/>
                <w:szCs w:val="20"/>
              </w:rPr>
              <w:t>Weiserfläche</w:t>
            </w:r>
            <w:proofErr w:type="spellEnd"/>
            <w:r w:rsidR="001A5210">
              <w:rPr>
                <w:rFonts w:eastAsia="Times New Roman"/>
                <w:color w:val="0070C0"/>
                <w:sz w:val="20"/>
                <w:szCs w:val="20"/>
              </w:rPr>
              <w:t xml:space="preserve"> ist gleichzeitig eine </w:t>
            </w:r>
            <w:proofErr w:type="spellStart"/>
            <w:r w:rsidR="001A5210">
              <w:rPr>
                <w:rFonts w:eastAsia="Times New Roman"/>
                <w:color w:val="0070C0"/>
                <w:sz w:val="20"/>
                <w:szCs w:val="20"/>
              </w:rPr>
              <w:t>LichterWald</w:t>
            </w:r>
            <w:proofErr w:type="spellEnd"/>
            <w:r w:rsidR="001A5210">
              <w:rPr>
                <w:rFonts w:eastAsia="Times New Roman"/>
                <w:color w:val="0070C0"/>
                <w:sz w:val="20"/>
                <w:szCs w:val="20"/>
              </w:rPr>
              <w:t xml:space="preserve">-Fläche (Naturschutz-, Biodiversitäts-Fläche). </w:t>
            </w:r>
            <w:r w:rsidR="007669CF">
              <w:rPr>
                <w:rFonts w:eastAsia="Times New Roman"/>
                <w:color w:val="0070C0"/>
                <w:sz w:val="20"/>
                <w:szCs w:val="20"/>
              </w:rPr>
              <w:t>Eine Teil-</w:t>
            </w:r>
            <w:r w:rsidR="001A5210">
              <w:rPr>
                <w:rFonts w:eastAsia="Times New Roman"/>
                <w:color w:val="0070C0"/>
                <w:sz w:val="20"/>
                <w:szCs w:val="20"/>
              </w:rPr>
              <w:t xml:space="preserve">Fläche wir jährlich gemäht. </w:t>
            </w:r>
            <w:r>
              <w:rPr>
                <w:rFonts w:eastAsia="Times New Roman"/>
                <w:color w:val="0070C0"/>
                <w:sz w:val="20"/>
                <w:szCs w:val="20"/>
              </w:rPr>
              <w:t>Es gab in den letzten 10 Jahren kein Schneegleit-Ereignis.</w:t>
            </w:r>
            <w:r w:rsidR="00BD6DFA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 w:rsidRPr="00FD46DA">
              <w:rPr>
                <w:rFonts w:eastAsia="Times New Roman"/>
                <w:color w:val="0070C0"/>
                <w:sz w:val="20"/>
                <w:szCs w:val="20"/>
              </w:rPr>
              <w:t xml:space="preserve">Ein Praktikant hat die </w:t>
            </w:r>
            <w:proofErr w:type="spellStart"/>
            <w:r w:rsidRPr="00FD46DA">
              <w:rPr>
                <w:rFonts w:eastAsia="Times New Roman"/>
                <w:color w:val="0070C0"/>
                <w:sz w:val="20"/>
                <w:szCs w:val="20"/>
              </w:rPr>
              <w:t>Weiserfläche</w:t>
            </w:r>
            <w:proofErr w:type="spellEnd"/>
            <w:r w:rsidRPr="00FD46DA">
              <w:rPr>
                <w:rFonts w:eastAsia="Times New Roman"/>
                <w:color w:val="0070C0"/>
                <w:sz w:val="20"/>
                <w:szCs w:val="20"/>
              </w:rPr>
              <w:t xml:space="preserve"> eingerichtet. </w:t>
            </w:r>
          </w:p>
        </w:tc>
      </w:tr>
      <w:tr w:rsidR="003C2500" w:rsidRPr="00041FD9" w14:paraId="6E1FA164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80797" w14:textId="77777777" w:rsidR="009710B0" w:rsidRPr="009710B0" w:rsidRDefault="004B0F3C" w:rsidP="00AA6B0C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AF016C">
              <w:rPr>
                <w:rFonts w:eastAsia="Times New Roman"/>
                <w:color w:val="0070C0"/>
                <w:sz w:val="20"/>
                <w:szCs w:val="20"/>
              </w:rPr>
              <w:t>Fragestellungen:</w:t>
            </w:r>
            <w:r w:rsidR="00AA6B0C">
              <w:rPr>
                <w:rFonts w:eastAsia="Times New Roman"/>
                <w:color w:val="0070C0"/>
                <w:sz w:val="20"/>
                <w:szCs w:val="20"/>
              </w:rPr>
              <w:br/>
            </w:r>
            <w:r w:rsidR="001D198B">
              <w:rPr>
                <w:rFonts w:eastAsia="Times New Roman"/>
                <w:color w:val="0070C0"/>
                <w:sz w:val="20"/>
                <w:szCs w:val="20"/>
              </w:rPr>
              <w:t xml:space="preserve">1. </w:t>
            </w:r>
            <w:r w:rsidR="00AA6B0C">
              <w:rPr>
                <w:rFonts w:eastAsia="Times New Roman"/>
                <w:color w:val="0070C0"/>
                <w:sz w:val="20"/>
                <w:szCs w:val="20"/>
              </w:rPr>
              <w:t xml:space="preserve">Wie beeinflusst das jährliche Mähen der </w:t>
            </w:r>
            <w:r w:rsidR="007669CF">
              <w:rPr>
                <w:rFonts w:eastAsia="Times New Roman"/>
                <w:color w:val="0070C0"/>
                <w:sz w:val="20"/>
                <w:szCs w:val="20"/>
              </w:rPr>
              <w:t>Teil-</w:t>
            </w:r>
            <w:r w:rsidR="00AA6B0C">
              <w:rPr>
                <w:rFonts w:eastAsia="Times New Roman"/>
                <w:color w:val="0070C0"/>
                <w:sz w:val="20"/>
                <w:szCs w:val="20"/>
              </w:rPr>
              <w:t xml:space="preserve">Fläche das </w:t>
            </w:r>
            <w:r w:rsidR="00AA6B0C" w:rsidRPr="009710B0">
              <w:rPr>
                <w:rFonts w:eastAsia="Times New Roman"/>
                <w:color w:val="0070C0"/>
                <w:sz w:val="20"/>
                <w:szCs w:val="20"/>
              </w:rPr>
              <w:t>Schneegleiten</w:t>
            </w:r>
            <w:r w:rsidR="00AA6B0C">
              <w:rPr>
                <w:rFonts w:eastAsia="Times New Roman"/>
                <w:color w:val="0070C0"/>
                <w:sz w:val="20"/>
                <w:szCs w:val="20"/>
              </w:rPr>
              <w:t>?</w:t>
            </w:r>
          </w:p>
          <w:p w14:paraId="48397FC7" w14:textId="35BF1FC8" w:rsidR="00484414" w:rsidRPr="00484414" w:rsidRDefault="009710B0" w:rsidP="009710B0">
            <w:pPr>
              <w:spacing w:after="0" w:line="240" w:lineRule="auto"/>
              <w:ind w:left="360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t>(Versuchsanlage Teil-Fläche gemäht/ Teil-Fläche nicht gemäht).</w:t>
            </w:r>
            <w:r w:rsidR="00AA6B0C">
              <w:rPr>
                <w:rFonts w:eastAsia="Times New Roman"/>
                <w:color w:val="0070C0"/>
                <w:sz w:val="20"/>
                <w:szCs w:val="20"/>
              </w:rPr>
              <w:br/>
            </w:r>
            <w:r w:rsidR="001D198B">
              <w:rPr>
                <w:rFonts w:eastAsia="Times New Roman"/>
                <w:color w:val="0070C0"/>
                <w:sz w:val="20"/>
                <w:szCs w:val="20"/>
              </w:rPr>
              <w:t xml:space="preserve">2. </w:t>
            </w:r>
            <w:r w:rsidR="00AA6B0C">
              <w:rPr>
                <w:rFonts w:eastAsia="Times New Roman"/>
                <w:color w:val="0070C0"/>
                <w:sz w:val="20"/>
                <w:szCs w:val="20"/>
              </w:rPr>
              <w:t>Welchen Einfluss haben die Föhren</w:t>
            </w:r>
            <w:r w:rsidR="00BD6DFA">
              <w:rPr>
                <w:rFonts w:eastAsia="Times New Roman"/>
                <w:color w:val="0070C0"/>
                <w:sz w:val="20"/>
                <w:szCs w:val="20"/>
              </w:rPr>
              <w:t>gruppe</w:t>
            </w:r>
            <w:r w:rsidR="00FE503D">
              <w:rPr>
                <w:rFonts w:eastAsia="Times New Roman"/>
                <w:color w:val="0070C0"/>
                <w:sz w:val="20"/>
                <w:szCs w:val="20"/>
              </w:rPr>
              <w:t>n</w:t>
            </w:r>
            <w:r w:rsidR="00AA6B0C">
              <w:rPr>
                <w:rFonts w:eastAsia="Times New Roman"/>
                <w:color w:val="0070C0"/>
                <w:sz w:val="20"/>
                <w:szCs w:val="20"/>
              </w:rPr>
              <w:t xml:space="preserve"> auf das Schneegleiten?</w:t>
            </w:r>
            <w:r w:rsidR="00AA6B0C">
              <w:rPr>
                <w:rFonts w:eastAsia="Times New Roman"/>
                <w:color w:val="0070C0"/>
                <w:sz w:val="20"/>
                <w:szCs w:val="20"/>
              </w:rPr>
              <w:br/>
            </w:r>
            <w:r w:rsidR="001D198B">
              <w:rPr>
                <w:rFonts w:eastAsia="Times New Roman"/>
                <w:color w:val="0070C0"/>
                <w:sz w:val="20"/>
                <w:szCs w:val="20"/>
              </w:rPr>
              <w:t xml:space="preserve">3. </w:t>
            </w:r>
            <w:r w:rsidR="00AA6B0C">
              <w:rPr>
                <w:rFonts w:eastAsia="Times New Roman"/>
                <w:color w:val="0070C0"/>
                <w:sz w:val="20"/>
                <w:szCs w:val="20"/>
              </w:rPr>
              <w:t xml:space="preserve">Wie verjüngt sich die </w:t>
            </w:r>
            <w:proofErr w:type="spellStart"/>
            <w:r w:rsidR="00BD6DFA">
              <w:rPr>
                <w:rFonts w:eastAsia="Times New Roman"/>
                <w:color w:val="0070C0"/>
                <w:sz w:val="20"/>
                <w:szCs w:val="20"/>
              </w:rPr>
              <w:t>Weiserf</w:t>
            </w:r>
            <w:r w:rsidR="00AA6B0C">
              <w:rPr>
                <w:rFonts w:eastAsia="Times New Roman"/>
                <w:color w:val="0070C0"/>
                <w:sz w:val="20"/>
                <w:szCs w:val="20"/>
              </w:rPr>
              <w:t>läche</w:t>
            </w:r>
            <w:proofErr w:type="spellEnd"/>
            <w:r w:rsidR="00AA6B0C">
              <w:rPr>
                <w:rFonts w:eastAsia="Times New Roman"/>
                <w:color w:val="0070C0"/>
                <w:sz w:val="20"/>
                <w:szCs w:val="20"/>
              </w:rPr>
              <w:t>?</w:t>
            </w:r>
          </w:p>
          <w:p w14:paraId="7F43FBCB" w14:textId="4E00B08A" w:rsidR="00AA6B0C" w:rsidRPr="00AA6B0C" w:rsidRDefault="00484414" w:rsidP="00AA6B0C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B348B8">
              <w:rPr>
                <w:rFonts w:eastAsia="Times New Roman"/>
                <w:color w:val="0070C0"/>
                <w:sz w:val="20"/>
                <w:szCs w:val="20"/>
              </w:rPr>
              <w:t xml:space="preserve">Hypothesen siehe Dossier </w:t>
            </w:r>
            <w:proofErr w:type="spellStart"/>
            <w:r w:rsidRPr="00B348B8">
              <w:rPr>
                <w:rFonts w:eastAsia="Times New Roman"/>
                <w:color w:val="0070C0"/>
                <w:sz w:val="20"/>
                <w:szCs w:val="20"/>
              </w:rPr>
              <w:t>Weiserfläche</w:t>
            </w:r>
            <w:proofErr w:type="spellEnd"/>
            <w:r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70C0"/>
                <w:sz w:val="20"/>
                <w:szCs w:val="20"/>
              </w:rPr>
              <w:t>Manzenhub</w:t>
            </w:r>
            <w:proofErr w:type="spellEnd"/>
            <w:r w:rsidRPr="00B348B8">
              <w:rPr>
                <w:rFonts w:eastAsia="Times New Roman"/>
                <w:color w:val="0070C0"/>
                <w:sz w:val="20"/>
                <w:szCs w:val="20"/>
              </w:rPr>
              <w:t>; Fragestellungen</w:t>
            </w:r>
          </w:p>
        </w:tc>
      </w:tr>
    </w:tbl>
    <w:p w14:paraId="21E6B9F1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lastRenderedPageBreak/>
        <w:t> </w:t>
      </w:r>
    </w:p>
    <w:p w14:paraId="08020F37" w14:textId="77777777" w:rsidR="003C2500" w:rsidRDefault="003C2500">
      <w:pPr>
        <w:spacing w:after="160" w:line="259" w:lineRule="auto"/>
        <w:rPr>
          <w:rFonts w:eastAsiaTheme="minorEastAsia"/>
          <w:sz w:val="22"/>
          <w:szCs w:val="22"/>
          <w:lang w:eastAsia="de-CH"/>
        </w:rPr>
      </w:pPr>
      <w:r>
        <w:rPr>
          <w:sz w:val="22"/>
          <w:szCs w:val="22"/>
        </w:rPr>
        <w:br w:type="page"/>
      </w:r>
    </w:p>
    <w:p w14:paraId="39188EDC" w14:textId="25E5F70F" w:rsidR="000A74CF" w:rsidRPr="00E35C0B" w:rsidRDefault="000A74CF" w:rsidP="000A74CF">
      <w:pPr>
        <w:textAlignment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2. </w:t>
      </w:r>
      <w:proofErr w:type="spellStart"/>
      <w:r>
        <w:rPr>
          <w:rFonts w:eastAsia="Times New Roman"/>
          <w:b/>
          <w:bCs/>
          <w:sz w:val="28"/>
          <w:szCs w:val="28"/>
        </w:rPr>
        <w:t>NaiS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Formular 5 – Bearbeitung und </w:t>
      </w:r>
      <w:r w:rsidR="00266889">
        <w:rPr>
          <w:rFonts w:eastAsia="Times New Roman"/>
          <w:b/>
          <w:bCs/>
          <w:sz w:val="28"/>
          <w:szCs w:val="28"/>
        </w:rPr>
        <w:t>Analyse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041FD9" w14:paraId="5258E11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2D588C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.1.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Wurden die Etappenziele erreicht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  <w:p w14:paraId="34BD0440" w14:textId="13E81703" w:rsidR="000A74CF" w:rsidRPr="009400DF" w:rsidRDefault="000A74CF" w:rsidP="009400DF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="00E410F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Was hat sich verändert?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Warum wurden sie erreicht, oder eben nicht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? </w:t>
            </w:r>
          </w:p>
        </w:tc>
      </w:tr>
      <w:tr w:rsidR="000A74CF" w:rsidRPr="00041FD9" w14:paraId="29577ABB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11BE2" w14:textId="629D5A40" w:rsidR="00077D8D" w:rsidRPr="002E2A45" w:rsidRDefault="006E21B6" w:rsidP="002E2A45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textAlignment w:val="center"/>
              <w:rPr>
                <w:rFonts w:eastAsia="Times New Roman"/>
                <w:color w:val="0070C0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t>Es wurden</w:t>
            </w:r>
            <w:r w:rsidR="002F12ED">
              <w:rPr>
                <w:rFonts w:eastAsia="Times New Roman"/>
                <w:color w:val="0070C0"/>
                <w:sz w:val="20"/>
                <w:szCs w:val="20"/>
              </w:rPr>
              <w:t xml:space="preserve"> bei der Einrichtung der </w:t>
            </w:r>
            <w:proofErr w:type="spellStart"/>
            <w:r w:rsidR="002F12ED">
              <w:rPr>
                <w:rFonts w:eastAsia="Times New Roman"/>
                <w:color w:val="0070C0"/>
                <w:sz w:val="20"/>
                <w:szCs w:val="20"/>
              </w:rPr>
              <w:t>Weiserfläche</w:t>
            </w:r>
            <w:proofErr w:type="spellEnd"/>
            <w:r>
              <w:rPr>
                <w:rFonts w:eastAsia="Times New Roman"/>
                <w:color w:val="0070C0"/>
                <w:sz w:val="20"/>
                <w:szCs w:val="20"/>
              </w:rPr>
              <w:t xml:space="preserve"> keine überprüfbaren</w:t>
            </w:r>
            <w:r w:rsidR="002E2A45">
              <w:rPr>
                <w:rFonts w:eastAsia="Times New Roman"/>
                <w:color w:val="0070C0"/>
                <w:sz w:val="20"/>
                <w:szCs w:val="20"/>
              </w:rPr>
              <w:t xml:space="preserve">/ unrealistische </w:t>
            </w:r>
            <w:r>
              <w:rPr>
                <w:rFonts w:eastAsia="Times New Roman"/>
                <w:color w:val="0070C0"/>
                <w:sz w:val="20"/>
                <w:szCs w:val="20"/>
              </w:rPr>
              <w:t>Etappenziele (</w:t>
            </w:r>
            <w:proofErr w:type="spellStart"/>
            <w:r w:rsidR="002E2A45">
              <w:rPr>
                <w:rFonts w:eastAsia="Times New Roman"/>
                <w:color w:val="0070C0"/>
                <w:sz w:val="20"/>
                <w:szCs w:val="20"/>
              </w:rPr>
              <w:t>NaiS</w:t>
            </w:r>
            <w:proofErr w:type="spellEnd"/>
            <w:r w:rsidR="002E2A45">
              <w:rPr>
                <w:rFonts w:eastAsia="Times New Roman"/>
                <w:color w:val="0070C0"/>
                <w:sz w:val="20"/>
                <w:szCs w:val="20"/>
              </w:rPr>
              <w:t>-</w:t>
            </w:r>
            <w:r>
              <w:rPr>
                <w:rFonts w:eastAsia="Times New Roman"/>
                <w:color w:val="0070C0"/>
                <w:sz w:val="20"/>
                <w:szCs w:val="20"/>
              </w:rPr>
              <w:t>Formular 2</w:t>
            </w:r>
            <w:r w:rsidR="002E2A45">
              <w:rPr>
                <w:rFonts w:eastAsia="Times New Roman"/>
                <w:color w:val="0070C0"/>
                <w:sz w:val="20"/>
                <w:szCs w:val="20"/>
              </w:rPr>
              <w:t>, Punkt 6</w:t>
            </w:r>
            <w:r>
              <w:rPr>
                <w:rFonts w:eastAsia="Times New Roman"/>
                <w:color w:val="0070C0"/>
                <w:sz w:val="20"/>
                <w:szCs w:val="20"/>
              </w:rPr>
              <w:t>) formuliert.</w:t>
            </w:r>
          </w:p>
        </w:tc>
      </w:tr>
      <w:tr w:rsidR="000A74CF" w:rsidRPr="00041FD9" w14:paraId="715B1541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0C124E" w14:textId="76353EEB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  <w:bookmarkStart w:id="0" w:name="_Hlk127621609"/>
            <w:r w:rsidR="00E410F9">
              <w:rPr>
                <w:rFonts w:ascii="Century Gothic" w:hAnsi="Century Gothic"/>
                <w:b/>
                <w:bCs/>
                <w:sz w:val="20"/>
                <w:szCs w:val="20"/>
              </w:rPr>
              <w:t>Wie haben sich die Massnahmen oder Unterlassungen ausgewirkt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  <w:p w14:paraId="162700EC" w14:textId="626A1CAB" w:rsidR="002E2A45" w:rsidRPr="002E2A45" w:rsidRDefault="000A74CF" w:rsidP="002E2A45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Was ist gelungen? Was nicht?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Was würden sie gleich machen?</w:t>
            </w:r>
            <w:r w:rsidR="00E410F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Was würden Sie nicht mehr tun?</w:t>
            </w:r>
            <w:bookmarkEnd w:id="0"/>
          </w:p>
        </w:tc>
      </w:tr>
      <w:tr w:rsidR="000A74CF" w:rsidRPr="00041FD9" w14:paraId="3A2E445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62E793" w14:textId="77777777" w:rsidR="002E2A45" w:rsidRDefault="002E2A45" w:rsidP="002E2A45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color w:val="0070C0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t>Es gibt wenig Naturverjüng, da die Fläche regelmässig jährlich gemäht wurde. Die Verjüngung kommt auf den nicht gemähten Teil-Fläche rasch auf.</w:t>
            </w:r>
          </w:p>
          <w:p w14:paraId="765AC412" w14:textId="2BAD553A" w:rsidR="002E2A45" w:rsidRDefault="002E2A45" w:rsidP="002E2A45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color w:val="0070C0"/>
                <w:sz w:val="20"/>
                <w:szCs w:val="20"/>
              </w:rPr>
            </w:pPr>
            <w:r w:rsidRPr="008669E2">
              <w:rPr>
                <w:rFonts w:eastAsia="Times New Roman"/>
                <w:color w:val="0070C0"/>
                <w:sz w:val="20"/>
                <w:szCs w:val="20"/>
              </w:rPr>
              <w:t xml:space="preserve">Es sind auf der der </w:t>
            </w:r>
            <w:proofErr w:type="spellStart"/>
            <w:r w:rsidRPr="008669E2">
              <w:rPr>
                <w:rFonts w:eastAsia="Times New Roman"/>
                <w:color w:val="0070C0"/>
                <w:sz w:val="20"/>
                <w:szCs w:val="20"/>
              </w:rPr>
              <w:t>LichterWald</w:t>
            </w:r>
            <w:proofErr w:type="spellEnd"/>
            <w:r w:rsidRPr="008669E2">
              <w:rPr>
                <w:rFonts w:eastAsia="Times New Roman"/>
                <w:color w:val="0070C0"/>
                <w:sz w:val="20"/>
                <w:szCs w:val="20"/>
              </w:rPr>
              <w:t xml:space="preserve">-Fläche durch das jährliche Mähen seltene Orchideen 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(Weisses Waldvögelein) </w:t>
            </w:r>
            <w:r w:rsidRPr="008669E2">
              <w:rPr>
                <w:rFonts w:eastAsia="Times New Roman"/>
                <w:color w:val="0070C0"/>
                <w:sz w:val="20"/>
                <w:szCs w:val="20"/>
              </w:rPr>
              <w:t>gewachsen.</w:t>
            </w:r>
          </w:p>
          <w:p w14:paraId="4E4B4F4E" w14:textId="2ED39243" w:rsidR="000A74CF" w:rsidRPr="00AC414E" w:rsidRDefault="002E2A45" w:rsidP="002E2A45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t>Die Föhrengruppen haben auf die Schneeverteilung einen Einfluss. Die Interzeption des Schnees ist bei Nadelholz höher als in Freiflächen.</w:t>
            </w:r>
            <w:r w:rsidR="00E40CFE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</w:p>
        </w:tc>
      </w:tr>
      <w:tr w:rsidR="000A74CF" w:rsidRPr="00041FD9" w14:paraId="5D94A8F1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AC9B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  <w:bookmarkStart w:id="1" w:name="_Hlk127623119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Gibt es Antworten zur ursprünglichen Fragestellung?</w:t>
            </w:r>
          </w:p>
          <w:p w14:paraId="074783B7" w14:textId="77777777" w:rsidR="000A74CF" w:rsidRPr="00953F8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Welche Antworten gibt es zur ursprünglich für diese </w:t>
            </w:r>
            <w:proofErr w:type="spell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Weiserfläche</w:t>
            </w:r>
            <w:proofErr w:type="spell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formulierte Fragestellung?</w:t>
            </w:r>
            <w:bookmarkEnd w:id="1"/>
          </w:p>
        </w:tc>
      </w:tr>
      <w:tr w:rsidR="000A74CF" w:rsidRPr="00041FD9" w14:paraId="5706BAAF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21EDC" w14:textId="43DDDA33" w:rsidR="000A74CF" w:rsidRPr="00AC414E" w:rsidRDefault="002E2A45" w:rsidP="000A74CF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t xml:space="preserve">Man beobachtete kein Schneegleit-Ereignis in den letzten 10 Jahren. Schnee war auf dieser Fläche nicht das Problem. Es gab keine extreme Schneelage auf der </w:t>
            </w:r>
            <w:proofErr w:type="spellStart"/>
            <w:r>
              <w:rPr>
                <w:rFonts w:eastAsia="Times New Roman"/>
                <w:color w:val="0070C0"/>
                <w:sz w:val="20"/>
                <w:szCs w:val="20"/>
              </w:rPr>
              <w:t>Weiserfläche</w:t>
            </w:r>
            <w:proofErr w:type="spellEnd"/>
            <w:r>
              <w:rPr>
                <w:rFonts w:eastAsia="Times New Roman"/>
                <w:color w:val="0070C0"/>
                <w:sz w:val="20"/>
                <w:szCs w:val="20"/>
              </w:rPr>
              <w:t>, so dass es kein Schneegleiten gab. Es gibt auf dieser Fläche keine Erkenntnisse zum Schneegleiten</w:t>
            </w:r>
            <w:r w:rsidRPr="00607D4B">
              <w:rPr>
                <w:rFonts w:eastAsia="Times New Roman"/>
                <w:color w:val="0070C0"/>
                <w:sz w:val="20"/>
                <w:szCs w:val="20"/>
              </w:rPr>
              <w:t>.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 Aus Erfahrung in anderen Flächen:</w:t>
            </w:r>
            <w:r w:rsidRPr="00FE503D">
              <w:rPr>
                <w:rFonts w:eastAsia="Times New Roman"/>
                <w:color w:val="0070C0"/>
                <w:sz w:val="20"/>
                <w:szCs w:val="20"/>
              </w:rPr>
              <w:t xml:space="preserve"> Das Mähen reduzie</w:t>
            </w:r>
            <w:r>
              <w:rPr>
                <w:rFonts w:eastAsia="Times New Roman"/>
                <w:color w:val="0070C0"/>
                <w:sz w:val="20"/>
                <w:szCs w:val="20"/>
              </w:rPr>
              <w:t>r</w:t>
            </w:r>
            <w:r w:rsidRPr="00FE503D">
              <w:rPr>
                <w:rFonts w:eastAsia="Times New Roman"/>
                <w:color w:val="0070C0"/>
                <w:sz w:val="20"/>
                <w:szCs w:val="20"/>
              </w:rPr>
              <w:t>t das Schneegleiten.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 w:rsidRPr="00FE503D">
              <w:rPr>
                <w:rFonts w:eastAsia="Times New Roman"/>
                <w:color w:val="0070C0"/>
                <w:sz w:val="20"/>
                <w:szCs w:val="20"/>
              </w:rPr>
              <w:t>Die Föhrengruppe reduziert das Schneegleiten</w:t>
            </w:r>
            <w:r>
              <w:rPr>
                <w:rFonts w:eastAsia="Times New Roman"/>
                <w:color w:val="0070C0"/>
                <w:sz w:val="20"/>
                <w:szCs w:val="20"/>
              </w:rPr>
              <w:t>, da der Schnee unterschiedlich stark abgelagert wird.</w:t>
            </w:r>
          </w:p>
        </w:tc>
      </w:tr>
      <w:tr w:rsidR="000A74CF" w:rsidRPr="00041FD9" w14:paraId="55FCEDB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4A078" w14:textId="77777777" w:rsidR="000A74CF" w:rsidRPr="00942134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2.4 </w:t>
            </w:r>
            <w:bookmarkStart w:id="2" w:name="_Hlk127623351"/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Welche Ergebnisse sollen/können weiter verwendet/abgeklärt werden?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br/>
              <w:t xml:space="preserve">       </w:t>
            </w:r>
            <w:r w:rsidRPr="00E03972"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t xml:space="preserve">Diskussion im Rahmen der Leitfragen </w:t>
            </w:r>
            <w:bookmarkEnd w:id="2"/>
            <w:r w:rsidRPr="00E03972"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t>in Pt.3.</w:t>
            </w:r>
          </w:p>
        </w:tc>
      </w:tr>
      <w:tr w:rsidR="000A74CF" w:rsidRPr="00041FD9" w14:paraId="0520994B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6251" w14:textId="39E0C6C0" w:rsidR="000A74CF" w:rsidRDefault="002E2A45" w:rsidP="00FE6E87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FE6E87">
              <w:rPr>
                <w:rFonts w:eastAsia="Times New Roman"/>
                <w:color w:val="0070C0"/>
                <w:sz w:val="20"/>
                <w:szCs w:val="20"/>
              </w:rPr>
              <w:t xml:space="preserve">Die </w:t>
            </w:r>
            <w:proofErr w:type="spellStart"/>
            <w:r w:rsidRPr="00FE6E87">
              <w:rPr>
                <w:rFonts w:eastAsia="Times New Roman"/>
                <w:color w:val="0070C0"/>
                <w:sz w:val="20"/>
                <w:szCs w:val="20"/>
              </w:rPr>
              <w:t>LichteWald</w:t>
            </w:r>
            <w:proofErr w:type="spellEnd"/>
            <w:r w:rsidRPr="00FE6E87">
              <w:rPr>
                <w:rFonts w:eastAsia="Times New Roman"/>
                <w:color w:val="0070C0"/>
                <w:sz w:val="20"/>
                <w:szCs w:val="20"/>
              </w:rPr>
              <w:t xml:space="preserve">-Fläche zeigt, dass seltene Orchideen </w:t>
            </w:r>
            <w:r w:rsidR="00FE6E87" w:rsidRPr="00FE6E87">
              <w:rPr>
                <w:rFonts w:eastAsia="Times New Roman"/>
                <w:color w:val="0070C0"/>
                <w:sz w:val="20"/>
                <w:szCs w:val="20"/>
              </w:rPr>
              <w:t>aufwachsen, wenn die Fläche regelmässig</w:t>
            </w:r>
            <w:r w:rsidR="00FE6E87">
              <w:rPr>
                <w:rFonts w:eastAsia="Times New Roman"/>
                <w:color w:val="0070C0"/>
                <w:sz w:val="20"/>
                <w:szCs w:val="20"/>
              </w:rPr>
              <w:t xml:space="preserve"> jährlich</w:t>
            </w:r>
            <w:r w:rsidR="00FE6E87" w:rsidRPr="00FE6E87">
              <w:rPr>
                <w:rFonts w:eastAsia="Times New Roman"/>
                <w:color w:val="0070C0"/>
                <w:sz w:val="20"/>
                <w:szCs w:val="20"/>
              </w:rPr>
              <w:t xml:space="preserve"> gemäht wird. Der Aufwand ist gross, aber der Erfolg hat sich eingestellt. Die Fläche kann für die Öffentlichkeitsarbeit</w:t>
            </w:r>
            <w:r w:rsidR="009F4855">
              <w:rPr>
                <w:rFonts w:eastAsia="Times New Roman"/>
                <w:color w:val="0070C0"/>
                <w:sz w:val="20"/>
                <w:szCs w:val="20"/>
              </w:rPr>
              <w:t xml:space="preserve"> (Begehungen mit politischen Entscheidungsträger</w:t>
            </w:r>
            <w:r w:rsidR="00B013D0">
              <w:rPr>
                <w:rFonts w:eastAsia="Times New Roman"/>
                <w:color w:val="0070C0"/>
                <w:sz w:val="20"/>
                <w:szCs w:val="20"/>
              </w:rPr>
              <w:t>n</w:t>
            </w:r>
            <w:r w:rsidR="009F4855">
              <w:rPr>
                <w:rFonts w:eastAsia="Times New Roman"/>
                <w:color w:val="0070C0"/>
                <w:sz w:val="20"/>
                <w:szCs w:val="20"/>
              </w:rPr>
              <w:t>, Naturschutzorganisationen)</w:t>
            </w:r>
            <w:r w:rsidR="00FE6E87" w:rsidRPr="00FE6E87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 w:rsidR="00FE6E87">
              <w:rPr>
                <w:rFonts w:eastAsia="Times New Roman"/>
                <w:color w:val="0070C0"/>
                <w:sz w:val="20"/>
                <w:szCs w:val="20"/>
              </w:rPr>
              <w:t>genutzt</w:t>
            </w:r>
            <w:r w:rsidR="00FE6E87" w:rsidRPr="00FE6E87">
              <w:rPr>
                <w:rFonts w:eastAsia="Times New Roman"/>
                <w:color w:val="0070C0"/>
                <w:sz w:val="20"/>
                <w:szCs w:val="20"/>
              </w:rPr>
              <w:t xml:space="preserve"> werden.</w:t>
            </w:r>
          </w:p>
        </w:tc>
      </w:tr>
    </w:tbl>
    <w:p w14:paraId="4EA579E2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3D41B050" w14:textId="77777777" w:rsidR="000A74CF" w:rsidRPr="006F4681" w:rsidRDefault="000A74CF" w:rsidP="000A74CF">
      <w:pPr>
        <w:textAlignment w:val="center"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sz w:val="28"/>
          <w:szCs w:val="28"/>
        </w:rPr>
        <w:t xml:space="preserve">3. </w:t>
      </w:r>
      <w:r w:rsidRPr="006F4681">
        <w:rPr>
          <w:rFonts w:eastAsia="Times New Roman"/>
          <w:b/>
          <w:bCs/>
          <w:sz w:val="28"/>
          <w:szCs w:val="28"/>
        </w:rPr>
        <w:t>Diskussion der Leitfragen zur Einordnung der Ergebnisse</w:t>
      </w:r>
      <w:r w:rsidRPr="006F4681">
        <w:rPr>
          <w:rFonts w:eastAsia="Times New Roman"/>
          <w:b/>
          <w:bCs/>
          <w:sz w:val="22"/>
          <w:szCs w:val="22"/>
        </w:rPr>
        <w:br/>
      </w:r>
      <w:r w:rsidRPr="006F4681">
        <w:rPr>
          <w:rFonts w:eastAsia="Times New Roman"/>
          <w:i/>
          <w:iCs/>
          <w:sz w:val="18"/>
          <w:szCs w:val="18"/>
        </w:rPr>
        <w:t>Wie müssen die Ergebnisse eingeordnet werden? Lassen sich die Ergebnisse auf andere Flächen übertragen? Können sie weiterverwendet werden? Allgemeingültigkeit?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041FD9" w14:paraId="44F1CEE8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15C568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.1. Bestätigen die Ergebnisse bisherige Erfahrungen und vorhandenes Wissen?</w:t>
            </w:r>
          </w:p>
          <w:p w14:paraId="4D0B1FB5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Stimmen die Ergebnisse mit dem vorhandenen Wissen (Lehrmeinung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>, gängige Praxis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) / ihren</w:t>
            </w:r>
          </w:p>
          <w:p w14:paraId="2F7F2F1C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CF17DC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B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isherigen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Erfahrungen überein? Was ist gelungen? Was würden Sie gleich machen?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Gilt das</w:t>
            </w:r>
          </w:p>
          <w:p w14:paraId="686D520E" w14:textId="684F0A27" w:rsidR="000A74CF" w:rsidRPr="00AC414E" w:rsidRDefault="00CF17DC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0A74CF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auch noch unter dem Einfluss des Klimawandels?</w:t>
            </w:r>
            <w:r w:rsidR="007038D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Wirkt sich das auf das Anforderungsprofil aus?</w:t>
            </w:r>
          </w:p>
        </w:tc>
      </w:tr>
      <w:tr w:rsidR="000A74CF" w:rsidRPr="00041FD9" w14:paraId="67F321B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9B82BC" w14:textId="77777777" w:rsidR="000A74CF" w:rsidRPr="002A77B8" w:rsidRDefault="000A74CF" w:rsidP="000A74CF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A74CF" w:rsidRPr="00041FD9" w14:paraId="19F3D5D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144E4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Sollten Anpassungen an der bisherigen waldbaulichen Praxis vorgenommen </w:t>
            </w:r>
          </w:p>
          <w:p w14:paraId="2F9CCFBF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werden?</w:t>
            </w:r>
          </w:p>
          <w:p w14:paraId="2DDAA209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Was ist nicht gelungen? Gibt es auch unerwartete / überraschende Ergebnisse? Was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würden Sie</w:t>
            </w:r>
          </w:p>
          <w:p w14:paraId="3B20B319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anders machen als bisher – und weshalb? Sind Anpassungen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auf Grund des Klimawandels </w:t>
            </w:r>
          </w:p>
          <w:p w14:paraId="538A5748" w14:textId="64BDE809" w:rsidR="000A74CF" w:rsidRDefault="00CF17DC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="000A74CF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erforderlich?</w:t>
            </w:r>
            <w:r w:rsidR="000A74CF" w:rsidRPr="00ED743D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bookmarkStart w:id="3" w:name="_Hlk127806005"/>
            <w:r w:rsidR="000A74CF"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>Lassen sich die Ergebnisse auf andere Flächen</w:t>
            </w:r>
            <w:r w:rsidR="000A74CF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="000A74CF"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übertragen? Können sie </w:t>
            </w:r>
          </w:p>
          <w:p w14:paraId="7D434D27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>weiterverwendet werden?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bookmarkEnd w:id="3"/>
          </w:p>
        </w:tc>
      </w:tr>
      <w:tr w:rsidR="000A74CF" w:rsidRPr="00041FD9" w14:paraId="213BC4C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07380" w14:textId="77777777" w:rsidR="000A74CF" w:rsidRPr="002A77B8" w:rsidRDefault="000A74CF" w:rsidP="000A74CF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A74CF" w:rsidRPr="00041FD9" w14:paraId="6A5DF6B2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F8C084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 Sind weiterführende Abklärungen oder Forschungsarbeiten erforderlich?</w:t>
            </w:r>
          </w:p>
          <w:p w14:paraId="1A8B4AF6" w14:textId="77777777" w:rsidR="00CF17DC" w:rsidRDefault="000A74CF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CF17DC"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Welche Ergebnisse oder neuen Fragen sollten weiterverfolgt und überprüft werden? Gibt es </w:t>
            </w:r>
          </w:p>
          <w:p w14:paraId="5E0113B5" w14:textId="4B818CC6" w:rsidR="000A74CF" w:rsidRPr="00DD6BC6" w:rsidRDefault="00CF17DC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Fragen an die Forschung? </w:t>
            </w:r>
          </w:p>
        </w:tc>
      </w:tr>
      <w:tr w:rsidR="000A74CF" w:rsidRPr="00041FD9" w14:paraId="44E621F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CDF2BE" w14:textId="77777777" w:rsidR="000A74CF" w:rsidRPr="00041FD9" w:rsidRDefault="000A74CF" w:rsidP="000A74CF">
            <w:pPr>
              <w:numPr>
                <w:ilvl w:val="0"/>
                <w:numId w:val="5"/>
              </w:numPr>
              <w:spacing w:after="0" w:line="240" w:lineRule="auto"/>
              <w:textAlignment w:val="center"/>
              <w:rPr>
                <w:rFonts w:eastAsia="Times New Roman"/>
              </w:rPr>
            </w:pPr>
            <w:r w:rsidRPr="002A77B8">
              <w:rPr>
                <w:rFonts w:eastAsia="Times New Roman"/>
                <w:sz w:val="20"/>
                <w:szCs w:val="20"/>
              </w:rPr>
              <w:lastRenderedPageBreak/>
              <w:t> </w:t>
            </w:r>
          </w:p>
        </w:tc>
      </w:tr>
      <w:tr w:rsidR="000A74CF" w:rsidRPr="00041FD9" w14:paraId="2F05A623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FDBBF5" w14:textId="77777777" w:rsidR="008850C5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Sollten die </w:t>
            </w:r>
            <w:r w:rsidR="00962FA3">
              <w:rPr>
                <w:rFonts w:ascii="Century Gothic" w:hAnsi="Century Gothic"/>
                <w:b/>
                <w:bCs/>
                <w:sz w:val="20"/>
                <w:szCs w:val="20"/>
              </w:rPr>
              <w:t>Instrumente und Grundlagen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(u.a. </w:t>
            </w:r>
            <w:proofErr w:type="spellStart"/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NaiS</w:t>
            </w:r>
            <w:proofErr w:type="spellEnd"/>
            <w:r w:rsidR="003755B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Merkblätter, etc.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) geprüft oder </w:t>
            </w:r>
          </w:p>
          <w:p w14:paraId="4BB1CA62" w14:textId="19D83898" w:rsidR="000A74CF" w:rsidRPr="002A77B8" w:rsidRDefault="008850C5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="000A74CF"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angepasst werden?</w:t>
            </w:r>
          </w:p>
          <w:p w14:paraId="7EAE00A4" w14:textId="01270C26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Können die übergeordneten Vorgaben (z.B. </w:t>
            </w:r>
            <w:proofErr w:type="spellStart"/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NaiS</w:t>
            </w:r>
            <w:proofErr w:type="spellEnd"/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-Anforderungsprofile</w:t>
            </w:r>
            <w:r w:rsidR="008850C5">
              <w:rPr>
                <w:rFonts w:ascii="Century Gothic" w:hAnsi="Century Gothic"/>
                <w:i/>
                <w:iCs/>
                <w:sz w:val="18"/>
                <w:szCs w:val="18"/>
              </w:rPr>
              <w:t>, etc.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) eingehalten werden,</w:t>
            </w:r>
          </w:p>
          <w:p w14:paraId="745B9B1F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oder geben sie Anlass zu grundsätzlichen Diskussionen? Stösst man hinsichtlich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der Zielsetzung an</w:t>
            </w:r>
          </w:p>
          <w:p w14:paraId="047D4B62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die Grenzen des Machbaren?</w:t>
            </w:r>
          </w:p>
          <w:p w14:paraId="4DE297A6" w14:textId="77777777" w:rsidR="00CF17DC" w:rsidRDefault="00CF17DC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>Legen die Ergebnisse nahe, dass Anforderungsprofile, Lehrmeinungen, Richtlinien, Verwaltungs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-</w:t>
            </w:r>
          </w:p>
          <w:p w14:paraId="795AE4BA" w14:textId="440260DF" w:rsidR="00CF17DC" w:rsidRPr="00DD6BC6" w:rsidRDefault="00CF17DC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proofErr w:type="spellStart"/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>abläufe</w:t>
            </w:r>
            <w:proofErr w:type="spellEnd"/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etc. verbessert</w:t>
            </w:r>
            <w:r w:rsidR="0084112B">
              <w:rPr>
                <w:rFonts w:ascii="Century Gothic" w:hAnsi="Century Gothic"/>
                <w:i/>
                <w:iCs/>
                <w:sz w:val="18"/>
                <w:szCs w:val="18"/>
              </w:rPr>
              <w:t>/angepasst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werden sollen/können?</w:t>
            </w:r>
          </w:p>
        </w:tc>
      </w:tr>
      <w:tr w:rsidR="000A74CF" w:rsidRPr="00041FD9" w14:paraId="0FB5791C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C35C38" w14:textId="77777777" w:rsidR="000A74CF" w:rsidRPr="00041FD9" w:rsidRDefault="000A74CF" w:rsidP="000A74CF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="Times New Roman"/>
              </w:rPr>
            </w:pPr>
            <w:r w:rsidRPr="00041FD9">
              <w:rPr>
                <w:rFonts w:eastAsia="Times New Roman"/>
              </w:rPr>
              <w:t> </w:t>
            </w:r>
          </w:p>
        </w:tc>
      </w:tr>
      <w:tr w:rsidR="000A74CF" w:rsidRPr="00041FD9" w14:paraId="1A2A11B5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3F065" w14:textId="438E6D84" w:rsidR="00C574AC" w:rsidRPr="00C574AC" w:rsidRDefault="000A74CF" w:rsidP="003C2500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Welche Ergebnisse aus dieser D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u w:val="double"/>
              </w:rPr>
              <w:t>iskussion sollten zur weiteren Verwendung/Abklärung an welche Partner weitergeleitet werden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574AC" w:rsidRPr="00041FD9" w14:paraId="6AAF68BE" w14:textId="77777777" w:rsidTr="00C574AC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1C60F" w14:textId="77777777" w:rsidR="00C574AC" w:rsidRPr="007214F2" w:rsidRDefault="00C574AC" w:rsidP="00C574AC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Theme="minorEastAsia"/>
                <w:color w:val="0070C0"/>
                <w:sz w:val="20"/>
                <w:szCs w:val="20"/>
                <w:lang w:eastAsia="de-CH"/>
              </w:rPr>
            </w:pPr>
            <w:r w:rsidRPr="007214F2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D</w:t>
            </w: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er Praktikant wurde bei der Einrichtung der </w:t>
            </w:r>
            <w:proofErr w:type="spellStart"/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Weiserfläche</w:t>
            </w:r>
            <w:proofErr w:type="spellEnd"/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 (Fragestellung, Zustandsbeschreibung, Formulierung der Etappenziele) zu wenig begleitet.</w:t>
            </w:r>
          </w:p>
          <w:p w14:paraId="0EBEC8EF" w14:textId="77777777" w:rsidR="00C574AC" w:rsidRPr="00892CA4" w:rsidRDefault="00C574AC" w:rsidP="00C574AC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Theme="minorEastAsia"/>
                <w:b/>
                <w:bCs/>
                <w:color w:val="0070C0"/>
                <w:sz w:val="20"/>
                <w:szCs w:val="20"/>
                <w:lang w:eastAsia="de-CH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t xml:space="preserve">Die Fragestellungen zu </w:t>
            </w:r>
            <w:proofErr w:type="spellStart"/>
            <w:r>
              <w:rPr>
                <w:rFonts w:eastAsia="Times New Roman"/>
                <w:color w:val="0070C0"/>
                <w:sz w:val="20"/>
                <w:szCs w:val="20"/>
              </w:rPr>
              <w:t>Weiserflächen</w:t>
            </w:r>
            <w:proofErr w:type="spellEnd"/>
            <w:r>
              <w:rPr>
                <w:rFonts w:eastAsia="Times New Roman"/>
                <w:color w:val="0070C0"/>
                <w:sz w:val="20"/>
                <w:szCs w:val="20"/>
              </w:rPr>
              <w:t xml:space="preserve">, die Zustandsbeschreibung und die Etappenziele sollte der </w:t>
            </w:r>
            <w:r w:rsidRPr="00892CA4">
              <w:rPr>
                <w:rFonts w:eastAsia="Times New Roman"/>
                <w:color w:val="0070C0"/>
                <w:sz w:val="20"/>
                <w:szCs w:val="20"/>
              </w:rPr>
              <w:t xml:space="preserve">Praktikant nicht allein machen. Der Vorgesetzte sollte die Arbeit eng begleiten. Der Revierförster sollte sich auch bei der </w:t>
            </w:r>
            <w:proofErr w:type="spellStart"/>
            <w:r w:rsidRPr="00892CA4">
              <w:rPr>
                <w:rFonts w:eastAsia="Times New Roman"/>
                <w:color w:val="0070C0"/>
                <w:sz w:val="20"/>
                <w:szCs w:val="20"/>
              </w:rPr>
              <w:t>Weiserfläche</w:t>
            </w:r>
            <w:proofErr w:type="spellEnd"/>
            <w:r w:rsidRPr="00892CA4">
              <w:rPr>
                <w:rFonts w:eastAsia="Times New Roman"/>
                <w:color w:val="0070C0"/>
                <w:sz w:val="20"/>
                <w:szCs w:val="20"/>
              </w:rPr>
              <w:t xml:space="preserve"> einbringen.</w:t>
            </w:r>
          </w:p>
          <w:p w14:paraId="11D31A94" w14:textId="3A6E4591" w:rsidR="00C574AC" w:rsidRPr="00C574AC" w:rsidRDefault="00C574AC" w:rsidP="00D06C14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Theme="minorEastAsia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Empfehlung Christian Rüsch</w:t>
            </w:r>
            <w:r>
              <w:rPr>
                <w:rFonts w:eastAsiaTheme="minorEastAsia"/>
                <w:b/>
                <w:bCs/>
                <w:sz w:val="20"/>
                <w:szCs w:val="20"/>
                <w:lang w:eastAsia="de-CH"/>
              </w:rPr>
              <w:br/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Der Kanton Zürich hat wenige </w:t>
            </w:r>
            <w:proofErr w:type="spellStart"/>
            <w:r>
              <w:rPr>
                <w:rFonts w:eastAsia="Times New Roman"/>
                <w:color w:val="0070C0"/>
                <w:sz w:val="20"/>
                <w:szCs w:val="20"/>
              </w:rPr>
              <w:t>Weiserflächen</w:t>
            </w:r>
            <w:proofErr w:type="spellEnd"/>
            <w:r>
              <w:rPr>
                <w:rFonts w:eastAsia="Times New Roman"/>
                <w:color w:val="0070C0"/>
                <w:sz w:val="20"/>
                <w:szCs w:val="20"/>
              </w:rPr>
              <w:t xml:space="preserve">. Das </w:t>
            </w:r>
            <w:proofErr w:type="spellStart"/>
            <w:r>
              <w:rPr>
                <w:rFonts w:eastAsia="Times New Roman"/>
                <w:color w:val="0070C0"/>
                <w:sz w:val="20"/>
                <w:szCs w:val="20"/>
              </w:rPr>
              <w:t>Weiserflächenprojekt</w:t>
            </w:r>
            <w:proofErr w:type="spellEnd"/>
            <w:r>
              <w:rPr>
                <w:rFonts w:eastAsia="Times New Roman"/>
                <w:color w:val="0070C0"/>
                <w:sz w:val="20"/>
                <w:szCs w:val="20"/>
              </w:rPr>
              <w:t xml:space="preserve"> vom Kanton Zürich sollte von einem externen Ingenieurbüro mit Erfahrung begleitet werden (Motor für alle </w:t>
            </w:r>
            <w:proofErr w:type="spellStart"/>
            <w:r>
              <w:rPr>
                <w:rFonts w:eastAsia="Times New Roman"/>
                <w:color w:val="0070C0"/>
                <w:sz w:val="20"/>
                <w:szCs w:val="20"/>
              </w:rPr>
              <w:t>Weiserflächen</w:t>
            </w:r>
            <w:proofErr w:type="spellEnd"/>
            <w:r>
              <w:rPr>
                <w:rFonts w:eastAsia="Times New Roman"/>
                <w:color w:val="0070C0"/>
                <w:sz w:val="20"/>
                <w:szCs w:val="20"/>
              </w:rPr>
              <w:t>). Das Ingenieurbüro unterstützt den Revierfö</w:t>
            </w:r>
            <w:r w:rsidR="00B013D0">
              <w:rPr>
                <w:rFonts w:eastAsia="Times New Roman"/>
                <w:color w:val="0070C0"/>
                <w:sz w:val="20"/>
                <w:szCs w:val="20"/>
              </w:rPr>
              <w:t>r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ster und den kantonalen Forstdienst bei der Einrichtung und dem Unterhalt der Fläche. Sie bieten gemäss dem Beobachtungsprogramm die Personen für die </w:t>
            </w:r>
            <w:proofErr w:type="spellStart"/>
            <w:r>
              <w:rPr>
                <w:rFonts w:eastAsia="Times New Roman"/>
                <w:color w:val="0070C0"/>
                <w:sz w:val="20"/>
                <w:szCs w:val="20"/>
              </w:rPr>
              <w:t>Weiserfläche</w:t>
            </w:r>
            <w:proofErr w:type="spellEnd"/>
            <w:r>
              <w:rPr>
                <w:rFonts w:eastAsia="Times New Roman"/>
                <w:color w:val="0070C0"/>
                <w:sz w:val="20"/>
                <w:szCs w:val="20"/>
              </w:rPr>
              <w:t xml:space="preserve"> auf (z.B. Revierförster, Jäger, </w:t>
            </w:r>
            <w:proofErr w:type="spellStart"/>
            <w:r>
              <w:rPr>
                <w:rFonts w:eastAsia="Times New Roman"/>
                <w:color w:val="0070C0"/>
                <w:sz w:val="20"/>
                <w:szCs w:val="20"/>
              </w:rPr>
              <w:t>Wildhut</w:t>
            </w:r>
            <w:proofErr w:type="spellEnd"/>
            <w:r>
              <w:rPr>
                <w:rFonts w:eastAsia="Times New Roman"/>
                <w:color w:val="0070C0"/>
                <w:sz w:val="20"/>
                <w:szCs w:val="20"/>
              </w:rPr>
              <w:t>, Jagdverwalter, etc</w:t>
            </w:r>
            <w:r w:rsidR="00B013D0">
              <w:rPr>
                <w:rFonts w:eastAsia="Times New Roman"/>
                <w:color w:val="0070C0"/>
                <w:sz w:val="20"/>
                <w:szCs w:val="20"/>
              </w:rPr>
              <w:t>.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). Sie erstellen die geforderten Dokumente. Es ist für die Begleitung des </w:t>
            </w:r>
            <w:proofErr w:type="spellStart"/>
            <w:r>
              <w:rPr>
                <w:rFonts w:eastAsia="Times New Roman"/>
                <w:color w:val="0070C0"/>
                <w:sz w:val="20"/>
                <w:szCs w:val="20"/>
              </w:rPr>
              <w:t>Weiserflächenprojekt</w:t>
            </w:r>
            <w:proofErr w:type="spellEnd"/>
            <w:r>
              <w:rPr>
                <w:rFonts w:eastAsia="Times New Roman"/>
                <w:color w:val="0070C0"/>
                <w:sz w:val="20"/>
                <w:szCs w:val="20"/>
              </w:rPr>
              <w:t xml:space="preserve"> ein Pflichtenheft erforderlich.</w:t>
            </w:r>
          </w:p>
        </w:tc>
      </w:tr>
    </w:tbl>
    <w:p w14:paraId="5AF61D60" w14:textId="77777777" w:rsidR="000A74CF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049A357A" w14:textId="77777777" w:rsidR="00C574AC" w:rsidRPr="00041FD9" w:rsidRDefault="00C574AC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2ED1D6CD" w14:textId="4D45F3F1" w:rsidR="000A74CF" w:rsidRPr="00BD77C0" w:rsidRDefault="000A74CF" w:rsidP="000A74CF">
      <w:pPr>
        <w:textAlignment w:val="center"/>
        <w:rPr>
          <w:rFonts w:eastAsia="Times New Roman"/>
          <w:i/>
          <w:iCs/>
          <w:sz w:val="18"/>
          <w:szCs w:val="18"/>
        </w:rPr>
      </w:pPr>
      <w:r w:rsidRPr="00BD77C0">
        <w:rPr>
          <w:rFonts w:eastAsia="Times New Roman"/>
          <w:b/>
          <w:bCs/>
          <w:sz w:val="28"/>
          <w:szCs w:val="28"/>
        </w:rPr>
        <w:t>4.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 xml:space="preserve">Weiteres Vorgehen auf der </w:t>
      </w:r>
      <w:proofErr w:type="spellStart"/>
      <w:r w:rsidRPr="00BD77C0">
        <w:rPr>
          <w:rFonts w:eastAsia="Times New Roman"/>
          <w:b/>
          <w:bCs/>
          <w:sz w:val="28"/>
          <w:szCs w:val="28"/>
        </w:rPr>
        <w:t>Weiserfläche</w:t>
      </w:r>
      <w:proofErr w:type="spellEnd"/>
      <w:r w:rsidRPr="00BD77C0">
        <w:rPr>
          <w:rFonts w:eastAsia="Times New Roman"/>
          <w:b/>
          <w:bCs/>
          <w:sz w:val="28"/>
          <w:szCs w:val="28"/>
        </w:rPr>
        <w:br/>
      </w:r>
      <w:r w:rsidRPr="00BD77C0">
        <w:rPr>
          <w:rFonts w:eastAsia="Times New Roman"/>
          <w:i/>
          <w:iCs/>
          <w:sz w:val="18"/>
          <w:szCs w:val="18"/>
        </w:rPr>
        <w:t xml:space="preserve">Wie wird die ursprünglich formulierte Fragestellung nach dieser Wirkungsanalyse beurteilt? Soll sie angepasst, neu formuliert werden? Braucht es Hypothesen? Wie werden die Etappenziele </w:t>
      </w:r>
      <w:proofErr w:type="spellStart"/>
      <w:r w:rsidRPr="00BD77C0">
        <w:rPr>
          <w:rFonts w:eastAsia="Times New Roman"/>
          <w:i/>
          <w:iCs/>
          <w:sz w:val="18"/>
          <w:szCs w:val="18"/>
        </w:rPr>
        <w:t>einge</w:t>
      </w:r>
      <w:proofErr w:type="spellEnd"/>
      <w:r>
        <w:rPr>
          <w:rFonts w:eastAsia="Times New Roman"/>
          <w:i/>
          <w:iCs/>
          <w:sz w:val="18"/>
          <w:szCs w:val="18"/>
        </w:rPr>
        <w:t>-</w:t>
      </w:r>
      <w:r w:rsidRPr="00BD77C0">
        <w:rPr>
          <w:rFonts w:eastAsia="Times New Roman"/>
          <w:i/>
          <w:iCs/>
          <w:sz w:val="18"/>
          <w:szCs w:val="18"/>
        </w:rPr>
        <w:t>schätzt? Wird weiterer Handlungsbedarf festgestellt?</w:t>
      </w:r>
      <w:r w:rsidR="007D34ED">
        <w:rPr>
          <w:rFonts w:eastAsia="Times New Roman"/>
          <w:i/>
          <w:iCs/>
          <w:sz w:val="18"/>
          <w:szCs w:val="18"/>
        </w:rPr>
        <w:t xml:space="preserve"> Kann die Fläche evtl. stillgelegt werden?</w:t>
      </w:r>
    </w:p>
    <w:tbl>
      <w:tblPr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05"/>
        <w:gridCol w:w="2538"/>
        <w:gridCol w:w="4809"/>
      </w:tblGrid>
      <w:tr w:rsidR="000A74CF" w:rsidRPr="002A77B8" w14:paraId="61C32A3B" w14:textId="77777777" w:rsidTr="00D74090">
        <w:trPr>
          <w:trHeight w:val="258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A31AB" w14:textId="3776F6FA" w:rsidR="000A74CF" w:rsidRPr="007353E5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Fragestellungen 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C033A1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2086255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bleiben unverändert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897E68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0A74CF" w:rsidRPr="002A77B8" w14:paraId="77262E6B" w14:textId="77777777" w:rsidTr="00D74090">
        <w:trPr>
          <w:trHeight w:val="236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37FA18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22A55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601261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werden angepasst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9EE0E2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121020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stellen sich zusätzliche Fragen</w:t>
            </w:r>
          </w:p>
        </w:tc>
      </w:tr>
      <w:tr w:rsidR="000A74CF" w:rsidRPr="002A77B8" w14:paraId="7EBEEE3E" w14:textId="77777777" w:rsidTr="00D74090">
        <w:trPr>
          <w:trHeight w:val="271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CFA381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C03D3E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A41E6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539550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stellen sich andere Fragen</w:t>
            </w:r>
          </w:p>
        </w:tc>
      </w:tr>
      <w:tr w:rsidR="000A74CF" w:rsidRPr="002A77B8" w14:paraId="498C7765" w14:textId="77777777" w:rsidTr="00F54EF2">
        <w:tblPrEx>
          <w:tblBorders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C6AA9E" w14:textId="77777777" w:rsidR="000A74CF" w:rsidRPr="002A77B8" w:rsidRDefault="000A74CF" w:rsidP="000A74CF">
            <w:pPr>
              <w:numPr>
                <w:ilvl w:val="0"/>
                <w:numId w:val="7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CD2B3E" w14:textId="77777777" w:rsidR="000A74CF" w:rsidRPr="00041FD9" w:rsidRDefault="000A74CF" w:rsidP="000A74CF">
      <w:pPr>
        <w:rPr>
          <w:rFonts w:eastAsia="Times New Roman"/>
          <w:vanish/>
          <w:sz w:val="22"/>
          <w:szCs w:val="22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33"/>
        <w:gridCol w:w="2510"/>
        <w:gridCol w:w="4809"/>
      </w:tblGrid>
      <w:tr w:rsidR="000A74CF" w:rsidRPr="002A77B8" w14:paraId="7B2C6436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0C349" w14:textId="11E74E24" w:rsidR="000A74CF" w:rsidRPr="007353E5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t>Etappenziele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50B895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79218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bleiben unverändert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63001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0A74CF" w:rsidRPr="002A77B8" w14:paraId="4949EDC3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0D614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8DB59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240193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werden angepasst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E3ABFD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899487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waldbauliche </w:t>
            </w:r>
            <w:proofErr w:type="spellStart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Entwickl</w:t>
            </w:r>
            <w:proofErr w:type="spellEnd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. überschätzt</w:t>
            </w:r>
          </w:p>
        </w:tc>
      </w:tr>
      <w:tr w:rsidR="000A74CF" w:rsidRPr="002A77B8" w14:paraId="363D58B1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333E69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E238E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D6B728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09457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waldbauliche </w:t>
            </w:r>
            <w:proofErr w:type="spellStart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Entwickl</w:t>
            </w:r>
            <w:proofErr w:type="spellEnd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. unterschätzt</w:t>
            </w:r>
          </w:p>
        </w:tc>
      </w:tr>
      <w:tr w:rsidR="000A74CF" w:rsidRPr="002A77B8" w14:paraId="6EEC5374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04C0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083B3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F952DA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57196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Wildeinfluss</w:t>
            </w:r>
          </w:p>
        </w:tc>
      </w:tr>
      <w:tr w:rsidR="000A74CF" w:rsidRPr="002A77B8" w14:paraId="760860A6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4A764F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9A79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8E2AAF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383484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 Gründe</w:t>
            </w:r>
          </w:p>
        </w:tc>
      </w:tr>
      <w:tr w:rsidR="000A74CF" w:rsidRPr="002A77B8" w14:paraId="12C9CAA6" w14:textId="77777777" w:rsidTr="00D74090"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70C1DB" w14:textId="77777777" w:rsidR="000A74CF" w:rsidRPr="002A77B8" w:rsidRDefault="000A74CF" w:rsidP="000A74C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26FFED8" w14:textId="4DA55B13" w:rsidR="000A74CF" w:rsidRDefault="000A74CF" w:rsidP="000A74CF">
      <w:pPr>
        <w:rPr>
          <w:rFonts w:eastAsia="Times New Roman"/>
          <w:vanish/>
          <w:sz w:val="20"/>
          <w:szCs w:val="2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58"/>
        <w:gridCol w:w="1985"/>
        <w:gridCol w:w="4809"/>
      </w:tblGrid>
      <w:tr w:rsidR="00D74090" w:rsidRPr="002A77B8" w14:paraId="351593A4" w14:textId="77777777" w:rsidTr="00D74090">
        <w:tc>
          <w:tcPr>
            <w:tcW w:w="22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218462" w14:textId="5D973211" w:rsidR="00452F26" w:rsidRPr="007353E5" w:rsidRDefault="00452F26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Anforderungsprofil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E059C7" w14:textId="05B4655E" w:rsidR="00452F26" w:rsidRPr="002A77B8" w:rsidRDefault="00A2349B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778777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2F26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452F26">
              <w:rPr>
                <w:rFonts w:ascii="Century Gothic" w:hAnsi="Century Gothic"/>
                <w:color w:val="000000"/>
                <w:sz w:val="20"/>
                <w:szCs w:val="20"/>
              </w:rPr>
              <w:t>wurde</w:t>
            </w:r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452F26">
              <w:rPr>
                <w:rFonts w:ascii="Century Gothic" w:hAnsi="Century Gothic"/>
                <w:color w:val="000000"/>
                <w:sz w:val="20"/>
                <w:szCs w:val="20"/>
              </w:rPr>
              <w:t>revidiert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E0E749" w14:textId="01350E93" w:rsidR="00452F26" w:rsidRPr="002A77B8" w:rsidRDefault="00A2349B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677418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2F26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29526C">
              <w:rPr>
                <w:rFonts w:ascii="Century Gothic" w:hAnsi="Century Gothic"/>
                <w:color w:val="000000"/>
                <w:sz w:val="20"/>
                <w:szCs w:val="20"/>
              </w:rPr>
              <w:t>muss neu bestimmt werden</w:t>
            </w:r>
          </w:p>
        </w:tc>
      </w:tr>
      <w:tr w:rsidR="00452F26" w:rsidRPr="002A77B8" w14:paraId="5E7733AA" w14:textId="77777777" w:rsidTr="00452F26"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A6666" w14:textId="77777777" w:rsidR="00452F26" w:rsidRPr="002A77B8" w:rsidRDefault="00452F26" w:rsidP="00452F26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A3BFA4" w14:textId="77777777" w:rsidR="0013458D" w:rsidRPr="002A77B8" w:rsidRDefault="0013458D" w:rsidP="000A74CF">
      <w:pPr>
        <w:rPr>
          <w:rFonts w:eastAsia="Times New Roman"/>
          <w:vanish/>
          <w:sz w:val="20"/>
          <w:szCs w:val="20"/>
        </w:rPr>
      </w:pPr>
    </w:p>
    <w:tbl>
      <w:tblPr>
        <w:tblW w:w="906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3"/>
        <w:gridCol w:w="9"/>
      </w:tblGrid>
      <w:tr w:rsidR="000A74CF" w:rsidRPr="002A77B8" w14:paraId="2FB13BAD" w14:textId="77777777" w:rsidTr="008E5E59">
        <w:tc>
          <w:tcPr>
            <w:tcW w:w="906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09BAD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822095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besteht </w:t>
            </w:r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weiterer Handlungsbedarf</w:t>
            </w:r>
          </w:p>
        </w:tc>
      </w:tr>
      <w:tr w:rsidR="000A74CF" w:rsidRPr="002A77B8" w14:paraId="08AAFA5F" w14:textId="77777777" w:rsidTr="008E5E59">
        <w:trPr>
          <w:gridAfter w:val="1"/>
          <w:wAfter w:w="12" w:type="dxa"/>
        </w:trPr>
        <w:tc>
          <w:tcPr>
            <w:tcW w:w="14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4B3131" w14:textId="77777777" w:rsidR="000A74CF" w:rsidRPr="002A77B8" w:rsidRDefault="000A74CF" w:rsidP="000A74CF">
            <w:pPr>
              <w:numPr>
                <w:ilvl w:val="0"/>
                <w:numId w:val="8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74CF" w:rsidRPr="002A77B8" w14:paraId="04C3FBE0" w14:textId="77777777" w:rsidTr="008E5E59">
        <w:trPr>
          <w:gridAfter w:val="1"/>
          <w:wAfter w:w="12" w:type="dxa"/>
        </w:trPr>
        <w:tc>
          <w:tcPr>
            <w:tcW w:w="14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3D2A0" w14:textId="77777777" w:rsidR="000A74CF" w:rsidRPr="002A77B8" w:rsidRDefault="000A74CF" w:rsidP="000A74CF">
            <w:pPr>
              <w:numPr>
                <w:ilvl w:val="0"/>
                <w:numId w:val="9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6DA2793E" w14:textId="77777777" w:rsidR="000A74CF" w:rsidRPr="00041FD9" w:rsidRDefault="000A74CF" w:rsidP="000A74CF">
      <w:pPr>
        <w:rPr>
          <w:rFonts w:eastAsia="Times New Roman"/>
          <w:vanish/>
          <w:sz w:val="22"/>
          <w:szCs w:val="22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810"/>
        <w:gridCol w:w="4242"/>
      </w:tblGrid>
      <w:tr w:rsidR="000A74CF" w:rsidRPr="002A77B8" w14:paraId="07061D34" w14:textId="77777777" w:rsidTr="00D74090">
        <w:tc>
          <w:tcPr>
            <w:tcW w:w="4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23A8F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534201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</w:t>
            </w:r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Beobachtungen werden abgeschlossen</w:t>
            </w:r>
          </w:p>
        </w:tc>
        <w:tc>
          <w:tcPr>
            <w:tcW w:w="4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5D3D52" w14:textId="11CC37F5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15112521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74AC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Fragen wurden geklärt</w:t>
            </w:r>
          </w:p>
        </w:tc>
      </w:tr>
      <w:tr w:rsidR="000A74CF" w:rsidRPr="002A77B8" w14:paraId="722B3264" w14:textId="77777777" w:rsidTr="00D74090">
        <w:tc>
          <w:tcPr>
            <w:tcW w:w="4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B0007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5CBF7F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653794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 Gründe</w:t>
            </w:r>
          </w:p>
        </w:tc>
      </w:tr>
      <w:tr w:rsidR="000A74CF" w:rsidRPr="002A77B8" w14:paraId="7009B26D" w14:textId="77777777" w:rsidTr="00D74090">
        <w:tc>
          <w:tcPr>
            <w:tcW w:w="905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91C90" w14:textId="327CAC46" w:rsidR="000A74CF" w:rsidRPr="002A77B8" w:rsidRDefault="00C574AC" w:rsidP="000A74CF">
            <w:pPr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761579">
              <w:rPr>
                <w:rFonts w:eastAsia="Times New Roman"/>
                <w:color w:val="0070C0"/>
                <w:sz w:val="20"/>
                <w:szCs w:val="20"/>
              </w:rPr>
              <w:t>Die Fragestellungen konnten beantwortet werden. Die Beobachtungen werden abgeschlossen. </w:t>
            </w:r>
            <w:r w:rsidR="000A74CF"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3F0EF203" w14:textId="77777777" w:rsidR="000A74CF" w:rsidRPr="002A77B8" w:rsidRDefault="000A74CF" w:rsidP="000A74CF">
      <w:pPr>
        <w:rPr>
          <w:rFonts w:eastAsia="Times New Roman"/>
          <w:vanish/>
          <w:sz w:val="20"/>
          <w:szCs w:val="2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2A77B8" w14:paraId="03CF81D3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674504" w14:textId="1F9FE915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2101043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74AC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</w:t>
            </w:r>
            <w:proofErr w:type="spellStart"/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Weiserfläche</w:t>
            </w:r>
            <w:proofErr w:type="spellEnd"/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wird stillgelegt</w:t>
            </w:r>
          </w:p>
        </w:tc>
      </w:tr>
    </w:tbl>
    <w:p w14:paraId="4AB4272F" w14:textId="77777777" w:rsidR="000A74CF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1511E27E" w14:textId="77777777" w:rsidR="00655F31" w:rsidRDefault="00655F31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14:paraId="7C50245E" w14:textId="41DEA2A1" w:rsidR="000A74CF" w:rsidRPr="00BD77C0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BD77C0">
        <w:rPr>
          <w:rFonts w:eastAsia="Times New Roman"/>
          <w:b/>
          <w:bCs/>
          <w:sz w:val="28"/>
          <w:szCs w:val="28"/>
        </w:rPr>
        <w:lastRenderedPageBreak/>
        <w:t>5.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>Nachbearbeitung der Ergebnisse</w:t>
      </w:r>
    </w:p>
    <w:p w14:paraId="29901260" w14:textId="77777777" w:rsidR="000A74CF" w:rsidRPr="00AA350E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i/>
          <w:iCs/>
          <w:sz w:val="18"/>
          <w:szCs w:val="18"/>
        </w:rPr>
      </w:pPr>
      <w:r w:rsidRPr="00AA350E">
        <w:rPr>
          <w:rFonts w:ascii="Century Gothic" w:hAnsi="Century Gothic"/>
          <w:i/>
          <w:iCs/>
          <w:sz w:val="18"/>
          <w:szCs w:val="18"/>
        </w:rPr>
        <w:t>An wen sollen die Ergebnisse für die weitere Bearbeitung/Weiterverwendung weitergeleitet werden? Welche weiteren Partner sollen/müssen ebenfalls kontaktiert werden?</w:t>
      </w:r>
    </w:p>
    <w:tbl>
      <w:tblPr>
        <w:tblW w:w="906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0A74CF" w14:paraId="6A6EC26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DB9D4" w14:textId="2335152A" w:rsidR="000A74CF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9285693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6B02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Aktualisierung der Dokumentation</w:t>
            </w:r>
          </w:p>
        </w:tc>
      </w:tr>
      <w:tr w:rsidR="000A74CF" w14:paraId="3290324D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885D" w14:textId="77777777" w:rsidR="000A74CF" w:rsidRDefault="000A74CF" w:rsidP="000A74CF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04885C8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677A2" w14:textId="6A5EE644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8540998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71BB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Ergebnisse weiterleiten, an wen?</w:t>
            </w:r>
          </w:p>
        </w:tc>
      </w:tr>
      <w:tr w:rsidR="000A74CF" w:rsidRPr="002A77B8" w14:paraId="2BABC4A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058C" w14:textId="5653A3C5" w:rsidR="000A74CF" w:rsidRDefault="002971BB" w:rsidP="002971BB">
            <w:pPr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t xml:space="preserve">Besprechung der Ergebnisse mit den Projektbeteiligten aller </w:t>
            </w:r>
            <w:proofErr w:type="spellStart"/>
            <w:r>
              <w:rPr>
                <w:rFonts w:eastAsia="Times New Roman"/>
                <w:color w:val="0070C0"/>
                <w:sz w:val="20"/>
                <w:szCs w:val="20"/>
              </w:rPr>
              <w:t>Weiserflächen</w:t>
            </w:r>
            <w:proofErr w:type="spellEnd"/>
            <w:r>
              <w:rPr>
                <w:rFonts w:eastAsia="Times New Roman"/>
                <w:color w:val="0070C0"/>
                <w:sz w:val="20"/>
                <w:szCs w:val="20"/>
              </w:rPr>
              <w:t xml:space="preserve"> im Winter 2023/23 (Debriefing)</w:t>
            </w:r>
            <w:r w:rsidRPr="00761579">
              <w:rPr>
                <w:rFonts w:eastAsia="Times New Roman"/>
                <w:color w:val="0070C0"/>
                <w:sz w:val="20"/>
                <w:szCs w:val="20"/>
              </w:rPr>
              <w:t>. </w:t>
            </w: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74CF" w:rsidRPr="002A77B8" w14:paraId="6014A242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3C049" w14:textId="4528077E" w:rsidR="000A74CF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74969587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6B02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Upload </w:t>
            </w:r>
            <w:proofErr w:type="spellStart"/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SuisseNaiS</w:t>
            </w:r>
            <w:proofErr w:type="spellEnd"/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und/oder kantonale Plattform</w:t>
            </w:r>
          </w:p>
        </w:tc>
      </w:tr>
      <w:tr w:rsidR="000A74CF" w:rsidRPr="002A77B8" w14:paraId="6082CDF8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B3FE" w14:textId="6D0FCDCC" w:rsidR="000A74CF" w:rsidRDefault="00854C5B" w:rsidP="00854C5B">
            <w:pPr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color w:val="000000"/>
                <w:sz w:val="20"/>
                <w:szCs w:val="20"/>
              </w:rPr>
            </w:pPr>
            <w:r w:rsidRPr="00854C5B">
              <w:rPr>
                <w:rFonts w:eastAsia="Times New Roman"/>
                <w:color w:val="0070C0"/>
                <w:sz w:val="20"/>
                <w:szCs w:val="20"/>
              </w:rPr>
              <w:t>Termin November 2023</w:t>
            </w:r>
            <w:r>
              <w:rPr>
                <w:rFonts w:eastAsia="Times New Roman"/>
                <w:color w:val="0070C0"/>
                <w:sz w:val="20"/>
                <w:szCs w:val="20"/>
              </w:rPr>
              <w:t>.</w:t>
            </w:r>
          </w:p>
        </w:tc>
      </w:tr>
    </w:tbl>
    <w:p w14:paraId="152493DD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0DFB3791" w14:textId="77777777" w:rsidR="00655F31" w:rsidRDefault="00655F31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14:paraId="374946EC" w14:textId="033E742B" w:rsidR="000A74CF" w:rsidRPr="00BD77C0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BD77C0">
        <w:rPr>
          <w:rFonts w:eastAsia="Times New Roman"/>
          <w:b/>
          <w:bCs/>
          <w:sz w:val="28"/>
          <w:szCs w:val="28"/>
        </w:rPr>
        <w:lastRenderedPageBreak/>
        <w:t>6.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>Anhang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95"/>
        <w:gridCol w:w="17"/>
        <w:gridCol w:w="1184"/>
        <w:gridCol w:w="1028"/>
        <w:gridCol w:w="172"/>
        <w:gridCol w:w="1199"/>
        <w:gridCol w:w="2193"/>
        <w:gridCol w:w="1064"/>
      </w:tblGrid>
      <w:tr w:rsidR="000A74CF" w:rsidRPr="002A77B8" w14:paraId="5F911BA3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2AA13" w14:textId="77777777" w:rsidR="000A74CF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575123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NaiS</w:t>
            </w:r>
            <w:proofErr w:type="spellEnd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-Formulare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34250" w14:textId="77777777" w:rsidR="000A74CF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854154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459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E5BA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143D78FC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DE1AD9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1066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NaiS</w:t>
            </w:r>
            <w:proofErr w:type="spellEnd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-Formulare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B8E07B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2076548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8ACDF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914684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5CA6DA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844504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79C9C0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457297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4</w:t>
            </w:r>
          </w:p>
        </w:tc>
      </w:tr>
      <w:tr w:rsidR="000A74CF" w:rsidRPr="002A77B8" w14:paraId="20EE148B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11CC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5800" w:type="dxa"/>
            <w:gridSpan w:val="6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8611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5DA6259F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96CE38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6534071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Vergleichs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und/ oder </w:t>
            </w:r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Drohne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nbilder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721D3F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0D8F119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2737DAE5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FE20EC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33040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Karten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541E79C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C5F1866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652026A7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D554DD" w14:textId="77777777" w:rsidR="000A74CF" w:rsidRPr="002A77B8" w:rsidRDefault="00A2349B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9216773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weiteres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257BAD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4066A12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1D77C703" w14:textId="77777777" w:rsidR="000A74CF" w:rsidRDefault="000A74CF" w:rsidP="000A74CF">
      <w:pPr>
        <w:rPr>
          <w:sz w:val="20"/>
          <w:szCs w:val="20"/>
        </w:rPr>
      </w:pPr>
    </w:p>
    <w:p w14:paraId="171A789D" w14:textId="77777777" w:rsidR="000A74CF" w:rsidRDefault="000A74CF" w:rsidP="000A74CF">
      <w:pPr>
        <w:rPr>
          <w:sz w:val="20"/>
          <w:szCs w:val="20"/>
        </w:rPr>
      </w:pPr>
    </w:p>
    <w:p w14:paraId="72B0C3CE" w14:textId="77777777" w:rsidR="004B57CE" w:rsidRDefault="004B57CE"/>
    <w:sectPr w:rsidR="004B57CE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808E" w14:textId="77777777" w:rsidR="00625287" w:rsidRDefault="00625287" w:rsidP="00CD205F">
      <w:pPr>
        <w:spacing w:after="0" w:line="240" w:lineRule="auto"/>
      </w:pPr>
      <w:r>
        <w:separator/>
      </w:r>
    </w:p>
  </w:endnote>
  <w:endnote w:type="continuationSeparator" w:id="0">
    <w:p w14:paraId="2A82DB1B" w14:textId="77777777" w:rsidR="00625287" w:rsidRDefault="00625287" w:rsidP="00CD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A8EF" w14:textId="661AD01D" w:rsidR="00CD205F" w:rsidRPr="00CD205F" w:rsidRDefault="00CD205F">
    <w:pPr>
      <w:pStyle w:val="Fuzeile"/>
      <w:jc w:val="right"/>
      <w:rPr>
        <w:sz w:val="16"/>
        <w:szCs w:val="16"/>
      </w:rPr>
    </w:pPr>
    <w:r w:rsidRPr="00CD205F">
      <w:rPr>
        <w:sz w:val="16"/>
        <w:szCs w:val="16"/>
      </w:rPr>
      <w:t xml:space="preserve">Seite </w:t>
    </w:r>
    <w:sdt>
      <w:sdtPr>
        <w:rPr>
          <w:sz w:val="16"/>
          <w:szCs w:val="16"/>
        </w:rPr>
        <w:id w:val="-1091466832"/>
        <w:docPartObj>
          <w:docPartGallery w:val="Page Numbers (Bottom of Page)"/>
          <w:docPartUnique/>
        </w:docPartObj>
      </w:sdtPr>
      <w:sdtEndPr/>
      <w:sdtContent>
        <w:r w:rsidRPr="00CD205F">
          <w:rPr>
            <w:sz w:val="16"/>
            <w:szCs w:val="16"/>
          </w:rPr>
          <w:fldChar w:fldCharType="begin"/>
        </w:r>
        <w:r w:rsidRPr="00CD205F">
          <w:rPr>
            <w:sz w:val="16"/>
            <w:szCs w:val="16"/>
          </w:rPr>
          <w:instrText>PAGE   \* MERGEFORMAT</w:instrText>
        </w:r>
        <w:r w:rsidRPr="00CD205F">
          <w:rPr>
            <w:sz w:val="16"/>
            <w:szCs w:val="16"/>
          </w:rPr>
          <w:fldChar w:fldCharType="separate"/>
        </w:r>
        <w:r w:rsidRPr="00CD205F">
          <w:rPr>
            <w:sz w:val="16"/>
            <w:szCs w:val="16"/>
            <w:lang w:val="de-DE"/>
          </w:rPr>
          <w:t>2</w:t>
        </w:r>
        <w:r w:rsidRPr="00CD205F">
          <w:rPr>
            <w:sz w:val="16"/>
            <w:szCs w:val="16"/>
          </w:rPr>
          <w:fldChar w:fldCharType="end"/>
        </w:r>
      </w:sdtContent>
    </w:sdt>
  </w:p>
  <w:p w14:paraId="52E75FF5" w14:textId="77777777" w:rsidR="00CD205F" w:rsidRDefault="00CD20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C984" w14:textId="77777777" w:rsidR="00625287" w:rsidRDefault="00625287" w:rsidP="00CD205F">
      <w:pPr>
        <w:spacing w:after="0" w:line="240" w:lineRule="auto"/>
      </w:pPr>
      <w:r>
        <w:separator/>
      </w:r>
    </w:p>
  </w:footnote>
  <w:footnote w:type="continuationSeparator" w:id="0">
    <w:p w14:paraId="43F2F000" w14:textId="77777777" w:rsidR="00625287" w:rsidRDefault="00625287" w:rsidP="00CD2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CE91" w14:textId="49F479C2" w:rsidR="00CD205F" w:rsidRPr="00CD205F" w:rsidRDefault="00CD205F" w:rsidP="00CD205F">
    <w:pPr>
      <w:pStyle w:val="StandardWeb"/>
      <w:spacing w:before="0" w:beforeAutospacing="0" w:after="0" w:afterAutospacing="0"/>
      <w:rPr>
        <w:rFonts w:ascii="Century Gothic" w:hAnsi="Century Gothic"/>
        <w:sz w:val="40"/>
        <w:szCs w:val="40"/>
      </w:rPr>
    </w:pPr>
    <w:r w:rsidRPr="00534696">
      <w:rPr>
        <w:rFonts w:ascii="Century Gothic" w:hAnsi="Century Gothic"/>
        <w:b/>
        <w:bCs/>
        <w:sz w:val="36"/>
        <w:szCs w:val="36"/>
      </w:rPr>
      <w:t xml:space="preserve">Protokoll zur Wirkungsanalyse </w:t>
    </w:r>
    <w:r w:rsidRPr="00041FD9">
      <w:rPr>
        <w:rFonts w:ascii="Century Gothic" w:hAnsi="Century Gothic"/>
        <w:b/>
        <w:bCs/>
        <w:sz w:val="40"/>
        <w:szCs w:val="40"/>
      </w:rPr>
      <w:tab/>
    </w:r>
    <w:r>
      <w:rPr>
        <w:rFonts w:ascii="Century Gothic" w:hAnsi="Century Gothic"/>
        <w:b/>
        <w:bCs/>
        <w:sz w:val="40"/>
        <w:szCs w:val="40"/>
      </w:rPr>
      <w:tab/>
    </w:r>
    <w:r>
      <w:rPr>
        <w:rFonts w:ascii="Century Gothic" w:hAnsi="Century Gothic"/>
        <w:b/>
        <w:bCs/>
        <w:sz w:val="40"/>
        <w:szCs w:val="40"/>
      </w:rPr>
      <w:tab/>
    </w:r>
    <w:r w:rsidRPr="00041FD9">
      <w:rPr>
        <w:rFonts w:ascii="Century Gothic" w:hAnsi="Century Gothic"/>
        <w:b/>
        <w:bCs/>
        <w:sz w:val="40"/>
        <w:szCs w:val="40"/>
      </w:rPr>
      <w:tab/>
      <w:t xml:space="preserve">   </w:t>
    </w:r>
    <w:r w:rsidRPr="00041FD9">
      <w:rPr>
        <w:rFonts w:ascii="Century Gothic" w:hAnsi="Century Gothic"/>
        <w:noProof/>
      </w:rPr>
      <w:drawing>
        <wp:inline distT="0" distB="0" distL="0" distR="0" wp14:anchorId="362A2B06" wp14:editId="0AC1458C">
          <wp:extent cx="479670" cy="302842"/>
          <wp:effectExtent l="0" t="0" r="0" b="2540"/>
          <wp:docPr id="2" name="Grafik 2" descr="Ein Bild, das Text, Vektorgrafiken, ClipAr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Vektorgrafiken, ClipArt, Schild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14" cy="347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7F7"/>
    <w:multiLevelType w:val="multilevel"/>
    <w:tmpl w:val="286E7B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95D41"/>
    <w:multiLevelType w:val="multilevel"/>
    <w:tmpl w:val="8A5EDCA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26BC6"/>
    <w:multiLevelType w:val="hybridMultilevel"/>
    <w:tmpl w:val="D36093E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00210"/>
    <w:multiLevelType w:val="hybridMultilevel"/>
    <w:tmpl w:val="C14628A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72BED"/>
    <w:multiLevelType w:val="hybridMultilevel"/>
    <w:tmpl w:val="C25CE736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458EE"/>
    <w:multiLevelType w:val="multilevel"/>
    <w:tmpl w:val="BCE637B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C629B"/>
    <w:multiLevelType w:val="multilevel"/>
    <w:tmpl w:val="DEC01D9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A5BA8"/>
    <w:multiLevelType w:val="multilevel"/>
    <w:tmpl w:val="A6C67EA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C0032"/>
    <w:multiLevelType w:val="hybridMultilevel"/>
    <w:tmpl w:val="55C6E598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1123D"/>
    <w:multiLevelType w:val="hybridMultilevel"/>
    <w:tmpl w:val="AD88C97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4537A"/>
    <w:multiLevelType w:val="multilevel"/>
    <w:tmpl w:val="6E58908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057A8"/>
    <w:multiLevelType w:val="hybridMultilevel"/>
    <w:tmpl w:val="9606D7E4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214043"/>
    <w:multiLevelType w:val="hybridMultilevel"/>
    <w:tmpl w:val="2AB48DD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D61463"/>
    <w:multiLevelType w:val="multilevel"/>
    <w:tmpl w:val="828E27F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207A3"/>
    <w:multiLevelType w:val="multilevel"/>
    <w:tmpl w:val="A1A6E43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D5101"/>
    <w:multiLevelType w:val="multilevel"/>
    <w:tmpl w:val="440AAEF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41E99"/>
    <w:multiLevelType w:val="multilevel"/>
    <w:tmpl w:val="1C7C044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75549854">
    <w:abstractNumId w:val="1"/>
  </w:num>
  <w:num w:numId="2" w16cid:durableId="720175113">
    <w:abstractNumId w:val="5"/>
  </w:num>
  <w:num w:numId="3" w16cid:durableId="174728762">
    <w:abstractNumId w:val="14"/>
  </w:num>
  <w:num w:numId="4" w16cid:durableId="894047799">
    <w:abstractNumId w:val="0"/>
  </w:num>
  <w:num w:numId="5" w16cid:durableId="2363734">
    <w:abstractNumId w:val="7"/>
  </w:num>
  <w:num w:numId="6" w16cid:durableId="1024870096">
    <w:abstractNumId w:val="10"/>
  </w:num>
  <w:num w:numId="7" w16cid:durableId="1555892978">
    <w:abstractNumId w:val="15"/>
  </w:num>
  <w:num w:numId="8" w16cid:durableId="240650728">
    <w:abstractNumId w:val="16"/>
  </w:num>
  <w:num w:numId="9" w16cid:durableId="843982079">
    <w:abstractNumId w:val="6"/>
  </w:num>
  <w:num w:numId="10" w16cid:durableId="2002388980">
    <w:abstractNumId w:val="13"/>
  </w:num>
  <w:num w:numId="11" w16cid:durableId="1492329780">
    <w:abstractNumId w:val="3"/>
  </w:num>
  <w:num w:numId="12" w16cid:durableId="12538687">
    <w:abstractNumId w:val="2"/>
  </w:num>
  <w:num w:numId="13" w16cid:durableId="1430389364">
    <w:abstractNumId w:val="4"/>
  </w:num>
  <w:num w:numId="14" w16cid:durableId="1095787405">
    <w:abstractNumId w:val="12"/>
  </w:num>
  <w:num w:numId="15" w16cid:durableId="1725526273">
    <w:abstractNumId w:val="11"/>
  </w:num>
  <w:num w:numId="16" w16cid:durableId="1500467445">
    <w:abstractNumId w:val="9"/>
  </w:num>
  <w:num w:numId="17" w16cid:durableId="1968047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6E"/>
    <w:rsid w:val="00077D8D"/>
    <w:rsid w:val="000A74CF"/>
    <w:rsid w:val="0013458D"/>
    <w:rsid w:val="001452BA"/>
    <w:rsid w:val="00161261"/>
    <w:rsid w:val="00167749"/>
    <w:rsid w:val="001A5210"/>
    <w:rsid w:val="001D198B"/>
    <w:rsid w:val="00266889"/>
    <w:rsid w:val="0029526C"/>
    <w:rsid w:val="002971BB"/>
    <w:rsid w:val="002D685E"/>
    <w:rsid w:val="002D782D"/>
    <w:rsid w:val="002E2A45"/>
    <w:rsid w:val="002F12ED"/>
    <w:rsid w:val="003755B6"/>
    <w:rsid w:val="00384949"/>
    <w:rsid w:val="003A4156"/>
    <w:rsid w:val="003C2500"/>
    <w:rsid w:val="00430465"/>
    <w:rsid w:val="00442333"/>
    <w:rsid w:val="00452F26"/>
    <w:rsid w:val="00484414"/>
    <w:rsid w:val="004B0F3C"/>
    <w:rsid w:val="004B57CE"/>
    <w:rsid w:val="0054066E"/>
    <w:rsid w:val="00612860"/>
    <w:rsid w:val="00625287"/>
    <w:rsid w:val="00655F31"/>
    <w:rsid w:val="00697BEA"/>
    <w:rsid w:val="006E21B6"/>
    <w:rsid w:val="007038D8"/>
    <w:rsid w:val="00711D11"/>
    <w:rsid w:val="007353E5"/>
    <w:rsid w:val="007669CF"/>
    <w:rsid w:val="007A64FA"/>
    <w:rsid w:val="007B51CF"/>
    <w:rsid w:val="007D34ED"/>
    <w:rsid w:val="0084112B"/>
    <w:rsid w:val="00854C5B"/>
    <w:rsid w:val="008669E2"/>
    <w:rsid w:val="008850C5"/>
    <w:rsid w:val="009400DF"/>
    <w:rsid w:val="00962FA3"/>
    <w:rsid w:val="009659D6"/>
    <w:rsid w:val="009710B0"/>
    <w:rsid w:val="009C0D90"/>
    <w:rsid w:val="009C5FDA"/>
    <w:rsid w:val="009F4855"/>
    <w:rsid w:val="00A2349B"/>
    <w:rsid w:val="00A61CE5"/>
    <w:rsid w:val="00A6285F"/>
    <w:rsid w:val="00A744B0"/>
    <w:rsid w:val="00A8518B"/>
    <w:rsid w:val="00AA6B0C"/>
    <w:rsid w:val="00B013D0"/>
    <w:rsid w:val="00BD6DFA"/>
    <w:rsid w:val="00C574AC"/>
    <w:rsid w:val="00C776E3"/>
    <w:rsid w:val="00CD205F"/>
    <w:rsid w:val="00CF17DC"/>
    <w:rsid w:val="00D06C14"/>
    <w:rsid w:val="00D248DB"/>
    <w:rsid w:val="00D74090"/>
    <w:rsid w:val="00D81A77"/>
    <w:rsid w:val="00DC79C7"/>
    <w:rsid w:val="00DD6BC6"/>
    <w:rsid w:val="00E06B02"/>
    <w:rsid w:val="00E07727"/>
    <w:rsid w:val="00E21279"/>
    <w:rsid w:val="00E40CFE"/>
    <w:rsid w:val="00E410F9"/>
    <w:rsid w:val="00E60CAD"/>
    <w:rsid w:val="00ED5EDC"/>
    <w:rsid w:val="00F324BF"/>
    <w:rsid w:val="00F51061"/>
    <w:rsid w:val="00F54EF2"/>
    <w:rsid w:val="00F9143E"/>
    <w:rsid w:val="00FB35F1"/>
    <w:rsid w:val="00FD15EA"/>
    <w:rsid w:val="00FE503D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213C6"/>
  <w15:chartTrackingRefBased/>
  <w15:docId w15:val="{296CC176-3577-429E-BA07-0003D13F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74CF"/>
    <w:pPr>
      <w:spacing w:after="200" w:line="276" w:lineRule="auto"/>
    </w:pPr>
    <w:rPr>
      <w:rFonts w:ascii="Century Gothic" w:hAnsi="Century Gothic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74C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A7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7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A74CF"/>
    <w:rPr>
      <w:rFonts w:ascii="Century Gothic" w:hAnsi="Century Gothic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0A74CF"/>
    <w:pPr>
      <w:spacing w:before="100" w:beforeAutospacing="1" w:after="100" w:afterAutospacing="1" w:line="240" w:lineRule="auto"/>
    </w:pPr>
    <w:rPr>
      <w:rFonts w:ascii="Times New Roman" w:eastAsiaTheme="minorEastAsia" w:hAnsi="Times New Roman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CD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205F"/>
    <w:rPr>
      <w:rFonts w:ascii="Century Gothic" w:hAnsi="Century Gothic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D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205F"/>
    <w:rPr>
      <w:rFonts w:ascii="Century Gothic" w:hAnsi="Century Gothi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2B2FB4AD8CCB42AF71D634CC61A7F7" ma:contentTypeVersion="16" ma:contentTypeDescription="Ein neues Dokument erstellen." ma:contentTypeScope="" ma:versionID="f79d7b386b3d4cde6cef15ed74cd692d">
  <xsd:schema xmlns:xsd="http://www.w3.org/2001/XMLSchema" xmlns:xs="http://www.w3.org/2001/XMLSchema" xmlns:p="http://schemas.microsoft.com/office/2006/metadata/properties" xmlns:ns2="7b9a8a47-86ed-4299-b6f5-ccecdb7d5b88" xmlns:ns3="7354998c-47ab-4c1d-935e-1a1d1578efc4" targetNamespace="http://schemas.microsoft.com/office/2006/metadata/properties" ma:root="true" ma:fieldsID="be5495fae6a2147235dc4693d06b27d5" ns2:_="" ns3:_="">
    <xsd:import namespace="7b9a8a47-86ed-4299-b6f5-ccecdb7d5b88"/>
    <xsd:import namespace="7354998c-47ab-4c1d-935e-1a1d1578e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8a47-86ed-4299-b6f5-ccecdb7d5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0daf5e7-4f19-47c9-9612-78214c62b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998c-47ab-4c1d-935e-1a1d1578e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1eba2-64af-4cc4-8e2a-17f32d5e27ad}" ma:internalName="TaxCatchAll" ma:showField="CatchAllData" ma:web="7354998c-47ab-4c1d-935e-1a1d1578e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a8a47-86ed-4299-b6f5-ccecdb7d5b88">
      <Terms xmlns="http://schemas.microsoft.com/office/infopath/2007/PartnerControls"/>
    </lcf76f155ced4ddcb4097134ff3c332f>
    <TaxCatchAll xmlns="7354998c-47ab-4c1d-935e-1a1d1578efc4" xsi:nil="true"/>
  </documentManagement>
</p:properties>
</file>

<file path=customXml/itemProps1.xml><?xml version="1.0" encoding="utf-8"?>
<ds:datastoreItem xmlns:ds="http://schemas.openxmlformats.org/officeDocument/2006/customXml" ds:itemID="{8D3D0131-A9F2-45A8-B93F-6F5A3BE7F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a8a47-86ed-4299-b6f5-ccecdb7d5b88"/>
    <ds:schemaRef ds:uri="7354998c-47ab-4c1d-935e-1a1d1578e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A477C-A020-4DAC-A986-5FA413F20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E64A5-E04A-452E-BB8B-F34694991D3A}">
  <ds:schemaRefs>
    <ds:schemaRef ds:uri="http://schemas.microsoft.com/office/2006/metadata/properties"/>
    <ds:schemaRef ds:uri="http://schemas.microsoft.com/office/infopath/2007/PartnerControls"/>
    <ds:schemaRef ds:uri="7b9a8a47-86ed-4299-b6f5-ccecdb7d5b88"/>
    <ds:schemaRef ds:uri="7354998c-47ab-4c1d-935e-1a1d1578ef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1095</Words>
  <Characters>6899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Erich Good</cp:lastModifiedBy>
  <cp:revision>60</cp:revision>
  <cp:lastPrinted>2023-05-13T09:46:00Z</cp:lastPrinted>
  <dcterms:created xsi:type="dcterms:W3CDTF">2023-03-31T13:16:00Z</dcterms:created>
  <dcterms:modified xsi:type="dcterms:W3CDTF">2023-10-18T06:50:00Z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0x010100782B2FB4AD8CCB42AF71D634CC61A7F7</vt:lpwstr>
  </property>
  <property fmtid="{D5CDD505-2E9C-101B-9397-08002B2CF9AE}" pid="3" name="MediaServiceImageTags">
    <vt:lpwstr/>
  </property>
</Properties>
</file>